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3B7F4" w14:textId="77777777" w:rsidR="00074ED9" w:rsidRDefault="00074ED9" w:rsidP="0076787A">
      <w:pPr>
        <w:pStyle w:val="pf0"/>
        <w:adjustRightInd w:val="0"/>
        <w:snapToGrid w:val="0"/>
        <w:spacing w:before="0" w:beforeAutospacing="0" w:after="0" w:afterAutospacing="0"/>
        <w:jc w:val="center"/>
        <w:rPr>
          <w:rStyle w:val="cf01"/>
          <w:rFonts w:ascii="Arial" w:eastAsiaTheme="minorEastAsia" w:hAnsi="Arial" w:cs="Arial"/>
          <w:sz w:val="28"/>
          <w:szCs w:val="28"/>
          <w:lang w:eastAsia="ja-JP"/>
        </w:rPr>
      </w:pPr>
    </w:p>
    <w:p w14:paraId="424C65B3" w14:textId="77777777" w:rsidR="00917CE8" w:rsidRDefault="00917CE8" w:rsidP="00917CE8">
      <w:pPr>
        <w:rPr>
          <w:rFonts w:ascii="Arial" w:hAnsi="Arial" w:cs="Arial"/>
          <w:b/>
          <w:bCs/>
          <w:sz w:val="28"/>
          <w:szCs w:val="28"/>
        </w:rPr>
      </w:pPr>
      <w:r w:rsidRPr="00917CE8">
        <w:rPr>
          <w:rFonts w:ascii="Arial" w:hAnsi="Arial" w:cs="Arial"/>
          <w:b/>
          <w:bCs/>
          <w:sz w:val="28"/>
          <w:szCs w:val="28"/>
        </w:rPr>
        <w:t xml:space="preserve">Microbiological basis of soil carbon sequestration </w:t>
      </w:r>
      <w:proofErr w:type="gramStart"/>
      <w:r w:rsidRPr="00917CE8">
        <w:rPr>
          <w:rFonts w:ascii="Arial" w:hAnsi="Arial" w:cs="Arial"/>
          <w:b/>
          <w:bCs/>
          <w:sz w:val="28"/>
          <w:szCs w:val="28"/>
        </w:rPr>
        <w:t>in  Organic</w:t>
      </w:r>
      <w:proofErr w:type="gramEnd"/>
      <w:r w:rsidRPr="00917CE8">
        <w:rPr>
          <w:rFonts w:ascii="Arial" w:hAnsi="Arial" w:cs="Arial"/>
          <w:b/>
          <w:bCs/>
          <w:sz w:val="28"/>
          <w:szCs w:val="28"/>
        </w:rPr>
        <w:t xml:space="preserve"> rice production in India</w:t>
      </w:r>
    </w:p>
    <w:p w14:paraId="1D859428" w14:textId="0BA65398" w:rsidR="00917CE8" w:rsidRPr="00917CE8" w:rsidRDefault="00917CE8" w:rsidP="00917CE8">
      <w:pPr>
        <w:rPr>
          <w:rFonts w:ascii="Arial" w:hAnsi="Arial" w:cs="Arial"/>
          <w:sz w:val="22"/>
          <w:szCs w:val="22"/>
        </w:rPr>
      </w:pPr>
      <w:r>
        <w:rPr>
          <w:rFonts w:ascii="Arial" w:hAnsi="Arial" w:cs="Arial"/>
          <w:sz w:val="22"/>
          <w:szCs w:val="22"/>
        </w:rPr>
        <w:t xml:space="preserve">                                            </w:t>
      </w:r>
      <w:r w:rsidRPr="00917CE8">
        <w:rPr>
          <w:rFonts w:ascii="Arial" w:hAnsi="Arial" w:cs="Arial"/>
          <w:sz w:val="22"/>
          <w:szCs w:val="22"/>
        </w:rPr>
        <w:t xml:space="preserve">Geeta Singh, Manoj </w:t>
      </w:r>
      <w:proofErr w:type="spellStart"/>
      <w:r w:rsidRPr="00917CE8">
        <w:rPr>
          <w:rFonts w:ascii="Arial" w:hAnsi="Arial" w:cs="Arial"/>
          <w:sz w:val="22"/>
          <w:szCs w:val="22"/>
        </w:rPr>
        <w:t>Menapadi</w:t>
      </w:r>
      <w:proofErr w:type="spellEnd"/>
      <w:r w:rsidRPr="00917CE8">
        <w:rPr>
          <w:rFonts w:ascii="Arial" w:hAnsi="Arial" w:cs="Arial"/>
          <w:sz w:val="22"/>
          <w:szCs w:val="22"/>
        </w:rPr>
        <w:t xml:space="preserve"> </w:t>
      </w:r>
    </w:p>
    <w:p w14:paraId="7BF083EB" w14:textId="77777777" w:rsidR="005F7D58" w:rsidRPr="005F7D58" w:rsidRDefault="005F7D58" w:rsidP="005F7D58">
      <w:pPr>
        <w:pStyle w:val="pf0"/>
        <w:adjustRightInd w:val="0"/>
        <w:snapToGrid w:val="0"/>
        <w:spacing w:before="0" w:beforeAutospacing="0" w:after="0" w:afterAutospacing="0"/>
        <w:jc w:val="center"/>
        <w:rPr>
          <w:rStyle w:val="cf01"/>
          <w:rFonts w:ascii="Times New Roman" w:eastAsiaTheme="minorEastAsia" w:hAnsi="Times New Roman" w:cs="Times New Roman"/>
          <w:b w:val="0"/>
          <w:bCs w:val="0"/>
          <w:sz w:val="28"/>
          <w:szCs w:val="28"/>
          <w:lang w:eastAsia="ja-JP"/>
        </w:rPr>
      </w:pPr>
    </w:p>
    <w:p w14:paraId="6626E45F" w14:textId="77777777" w:rsidR="0042052E" w:rsidRPr="00CF2BF9" w:rsidRDefault="0042052E" w:rsidP="0042052E">
      <w:pPr>
        <w:jc w:val="center"/>
        <w:rPr>
          <w:rFonts w:ascii="Arial" w:hAnsi="Arial" w:cs="Arial"/>
          <w:szCs w:val="28"/>
        </w:rPr>
      </w:pPr>
    </w:p>
    <w:p w14:paraId="30C7351A" w14:textId="7994C408" w:rsidR="00917CE8" w:rsidRDefault="00917CE8" w:rsidP="00917CE8">
      <w:pPr>
        <w:rPr>
          <w:rFonts w:ascii="Arial" w:hAnsi="Arial" w:cs="Arial"/>
          <w:lang w:val="fr-FR"/>
        </w:rPr>
      </w:pPr>
      <w:r>
        <w:rPr>
          <w:rFonts w:ascii="Arial" w:hAnsi="Arial" w:cs="Arial"/>
          <w:sz w:val="20"/>
          <w:szCs w:val="20"/>
          <w:lang w:val="fr-FR"/>
        </w:rPr>
        <w:t xml:space="preserve">                                                         </w:t>
      </w:r>
      <w:r w:rsidRPr="00917CE8">
        <w:rPr>
          <w:rFonts w:ascii="Arial" w:hAnsi="Arial" w:cs="Arial"/>
          <w:sz w:val="20"/>
          <w:szCs w:val="20"/>
          <w:lang w:val="fr-FR"/>
        </w:rPr>
        <w:t>Division</w:t>
      </w:r>
      <w:r w:rsidRPr="00917CE8">
        <w:rPr>
          <w:rFonts w:ascii="Arial" w:hAnsi="Arial" w:cs="Arial"/>
          <w:sz w:val="20"/>
          <w:szCs w:val="20"/>
          <w:vertAlign w:val="superscript"/>
          <w:lang w:val="fr-FR"/>
        </w:rPr>
        <w:t xml:space="preserve"> </w:t>
      </w:r>
      <w:r w:rsidRPr="00917CE8">
        <w:rPr>
          <w:rFonts w:ascii="Arial" w:hAnsi="Arial" w:cs="Arial"/>
          <w:sz w:val="20"/>
          <w:szCs w:val="20"/>
          <w:lang w:val="fr-FR"/>
        </w:rPr>
        <w:t xml:space="preserve">of </w:t>
      </w:r>
      <w:proofErr w:type="spellStart"/>
      <w:r w:rsidRPr="00917CE8">
        <w:rPr>
          <w:rFonts w:ascii="Arial" w:hAnsi="Arial" w:cs="Arial"/>
          <w:sz w:val="20"/>
          <w:szCs w:val="20"/>
          <w:lang w:val="fr-FR"/>
        </w:rPr>
        <w:t>Microbiology</w:t>
      </w:r>
      <w:proofErr w:type="spellEnd"/>
      <w:r>
        <w:rPr>
          <w:rFonts w:ascii="Arial" w:hAnsi="Arial" w:cs="Arial"/>
          <w:lang w:val="fr-FR"/>
        </w:rPr>
        <w:t xml:space="preserve"> </w:t>
      </w:r>
    </w:p>
    <w:p w14:paraId="7933896B" w14:textId="77777777" w:rsidR="00917CE8" w:rsidRPr="00917CE8" w:rsidRDefault="00917CE8" w:rsidP="0042052E">
      <w:pPr>
        <w:jc w:val="center"/>
        <w:rPr>
          <w:rFonts w:ascii="Arial" w:hAnsi="Arial" w:cs="Arial"/>
          <w:sz w:val="20"/>
          <w:szCs w:val="20"/>
          <w:lang w:val="fr-FR"/>
        </w:rPr>
      </w:pPr>
      <w:r w:rsidRPr="00917CE8">
        <w:rPr>
          <w:rFonts w:ascii="Arial" w:hAnsi="Arial" w:cs="Arial"/>
          <w:sz w:val="20"/>
          <w:szCs w:val="20"/>
          <w:lang w:val="fr-FR"/>
        </w:rPr>
        <w:t>ICAR-IARI</w:t>
      </w:r>
    </w:p>
    <w:p w14:paraId="167D151D" w14:textId="5B316E13" w:rsidR="0042052E" w:rsidRDefault="00917CE8" w:rsidP="00917CE8">
      <w:pPr>
        <w:jc w:val="center"/>
        <w:rPr>
          <w:rFonts w:ascii="Arial" w:hAnsi="Arial" w:cs="Arial"/>
          <w:sz w:val="20"/>
          <w:szCs w:val="20"/>
          <w:lang w:val="fr-FR"/>
        </w:rPr>
      </w:pPr>
      <w:r w:rsidRPr="00917CE8">
        <w:rPr>
          <w:rFonts w:ascii="Arial" w:hAnsi="Arial" w:cs="Arial"/>
          <w:sz w:val="20"/>
          <w:szCs w:val="20"/>
          <w:lang w:val="fr-FR"/>
        </w:rPr>
        <w:t>New Delhi-12</w:t>
      </w:r>
    </w:p>
    <w:p w14:paraId="1258C2D2" w14:textId="65CD68C1" w:rsidR="00917CE8" w:rsidRPr="00144E86" w:rsidRDefault="00917CE8" w:rsidP="00917CE8">
      <w:pPr>
        <w:jc w:val="center"/>
        <w:rPr>
          <w:rFonts w:ascii="Arial" w:hAnsi="Arial" w:cs="Arial"/>
          <w:sz w:val="21"/>
          <w:szCs w:val="22"/>
          <w:lang w:val="fr-FR"/>
        </w:rPr>
      </w:pPr>
      <w:proofErr w:type="spellStart"/>
      <w:r>
        <w:rPr>
          <w:rFonts w:ascii="Arial" w:hAnsi="Arial" w:cs="Arial"/>
          <w:sz w:val="20"/>
          <w:szCs w:val="20"/>
          <w:lang w:val="fr-FR"/>
        </w:rPr>
        <w:t>India</w:t>
      </w:r>
      <w:proofErr w:type="spellEnd"/>
      <w:r>
        <w:rPr>
          <w:rFonts w:ascii="Arial" w:hAnsi="Arial" w:cs="Arial"/>
          <w:sz w:val="20"/>
          <w:szCs w:val="20"/>
          <w:lang w:val="fr-FR"/>
        </w:rPr>
        <w:t xml:space="preserve"> </w:t>
      </w:r>
    </w:p>
    <w:p w14:paraId="579FB627" w14:textId="77777777" w:rsidR="003515B8" w:rsidRPr="00144E86" w:rsidRDefault="003515B8" w:rsidP="001966E1">
      <w:pPr>
        <w:rPr>
          <w:rFonts w:ascii="Times New Roman" w:eastAsia="MS Mincho" w:hAnsi="Times New Roman"/>
          <w:sz w:val="21"/>
          <w:szCs w:val="22"/>
          <w:lang w:val="fr-FR"/>
        </w:rPr>
      </w:pPr>
    </w:p>
    <w:p w14:paraId="251BCDFC" w14:textId="77777777" w:rsidR="003515B8" w:rsidRPr="00144E86" w:rsidRDefault="003515B8" w:rsidP="001966E1">
      <w:pPr>
        <w:rPr>
          <w:rFonts w:ascii="Times New Roman" w:eastAsia="MS Mincho" w:hAnsi="Times New Roman"/>
          <w:sz w:val="21"/>
          <w:szCs w:val="22"/>
          <w:lang w:val="fr-FR"/>
        </w:rPr>
      </w:pPr>
    </w:p>
    <w:p w14:paraId="0A37D3B4" w14:textId="77777777" w:rsidR="00917CE8" w:rsidRDefault="00917CE8" w:rsidP="00917CE8">
      <w:r>
        <w:t>Abstract:</w:t>
      </w:r>
    </w:p>
    <w:p w14:paraId="1AC1537F" w14:textId="77777777" w:rsidR="00917CE8" w:rsidRDefault="00917CE8" w:rsidP="00917CE8"/>
    <w:p w14:paraId="10D25300" w14:textId="1580CA09" w:rsidR="00917CE8" w:rsidRPr="00917CE8" w:rsidRDefault="00917CE8" w:rsidP="00917CE8">
      <w:pPr>
        <w:jc w:val="both"/>
        <w:rPr>
          <w:rFonts w:ascii="Times New Roman" w:hAnsi="Times New Roman" w:cs="Times New Roman"/>
          <w:sz w:val="20"/>
          <w:szCs w:val="20"/>
        </w:rPr>
      </w:pPr>
      <w:r w:rsidRPr="00917CE8">
        <w:rPr>
          <w:rFonts w:ascii="Times New Roman" w:hAnsi="Times New Roman" w:cs="Times New Roman"/>
          <w:sz w:val="20"/>
          <w:szCs w:val="20"/>
        </w:rPr>
        <w:t>Soil microorganisms are key agents determining the fate of soil C and aid in its sequestration. The</w:t>
      </w:r>
      <w:r w:rsidRPr="00917CE8">
        <w:rPr>
          <w:rFonts w:ascii="Times New Roman" w:hAnsi="Times New Roman" w:cs="Times New Roman"/>
          <w:sz w:val="20"/>
          <w:szCs w:val="20"/>
        </w:rPr>
        <w:t xml:space="preserve"> </w:t>
      </w:r>
      <w:r w:rsidRPr="00917CE8">
        <w:rPr>
          <w:rFonts w:ascii="Times New Roman" w:hAnsi="Times New Roman" w:cs="Times New Roman"/>
          <w:sz w:val="20"/>
          <w:szCs w:val="20"/>
        </w:rPr>
        <w:t xml:space="preserve">assessment of the impact of </w:t>
      </w:r>
      <w:proofErr w:type="spellStart"/>
      <w:r w:rsidRPr="00917CE8">
        <w:rPr>
          <w:rFonts w:ascii="Times New Roman" w:hAnsi="Times New Roman" w:cs="Times New Roman"/>
          <w:sz w:val="20"/>
          <w:szCs w:val="20"/>
        </w:rPr>
        <w:t>agri</w:t>
      </w:r>
      <w:proofErr w:type="spellEnd"/>
      <w:r w:rsidRPr="00917CE8">
        <w:rPr>
          <w:rFonts w:ascii="Times New Roman" w:hAnsi="Times New Roman" w:cs="Times New Roman"/>
          <w:sz w:val="20"/>
          <w:szCs w:val="20"/>
        </w:rPr>
        <w:t>-management on the microbial activities related to C</w:t>
      </w:r>
      <w:r w:rsidRPr="00917CE8">
        <w:rPr>
          <w:rFonts w:ascii="Times New Roman" w:hAnsi="Times New Roman" w:cs="Times New Roman"/>
          <w:sz w:val="20"/>
          <w:szCs w:val="20"/>
        </w:rPr>
        <w:t xml:space="preserve"> </w:t>
      </w:r>
      <w:r w:rsidRPr="00917CE8">
        <w:rPr>
          <w:rFonts w:ascii="Times New Roman" w:hAnsi="Times New Roman" w:cs="Times New Roman"/>
          <w:sz w:val="20"/>
          <w:szCs w:val="20"/>
        </w:rPr>
        <w:t>sequestration was undertaken using long term organic agricultural management in the</w:t>
      </w:r>
      <w:r w:rsidRPr="00917CE8">
        <w:rPr>
          <w:rFonts w:ascii="Times New Roman" w:hAnsi="Times New Roman" w:cs="Times New Roman"/>
          <w:sz w:val="20"/>
          <w:szCs w:val="20"/>
        </w:rPr>
        <w:t xml:space="preserve"> </w:t>
      </w:r>
      <w:r w:rsidRPr="00917CE8">
        <w:rPr>
          <w:rFonts w:ascii="Times New Roman" w:hAnsi="Times New Roman" w:cs="Times New Roman"/>
          <w:sz w:val="20"/>
          <w:szCs w:val="20"/>
        </w:rPr>
        <w:t>rice-wheat rotation. The organic management included input of a combination of nutrient sources</w:t>
      </w:r>
      <w:r w:rsidRPr="00917CE8">
        <w:rPr>
          <w:rFonts w:ascii="Times New Roman" w:hAnsi="Times New Roman" w:cs="Times New Roman"/>
          <w:sz w:val="20"/>
          <w:szCs w:val="20"/>
        </w:rPr>
        <w:t xml:space="preserve"> </w:t>
      </w:r>
      <w:r w:rsidRPr="00917CE8">
        <w:rPr>
          <w:rFonts w:ascii="Times New Roman" w:hAnsi="Times New Roman" w:cs="Times New Roman"/>
          <w:sz w:val="20"/>
          <w:szCs w:val="20"/>
        </w:rPr>
        <w:t>farm yard manure (FYM), vermicompost (VC) and biofertilizers (BF) in the rice -wheat rotation.</w:t>
      </w:r>
    </w:p>
    <w:p w14:paraId="5CCDE486" w14:textId="4B4EFA37" w:rsidR="00917CE8" w:rsidRPr="00917CE8" w:rsidRDefault="00917CE8" w:rsidP="00917CE8">
      <w:pPr>
        <w:jc w:val="both"/>
        <w:rPr>
          <w:rFonts w:ascii="Times New Roman" w:hAnsi="Times New Roman" w:cs="Times New Roman"/>
        </w:rPr>
      </w:pPr>
      <w:r w:rsidRPr="00917CE8">
        <w:rPr>
          <w:rFonts w:ascii="Times New Roman" w:hAnsi="Times New Roman" w:cs="Times New Roman"/>
          <w:sz w:val="20"/>
          <w:szCs w:val="20"/>
        </w:rPr>
        <w:t>The treatment VC+CR+BF had significantly higher ergosterol, peroxidase, phenol oxidase, FDA</w:t>
      </w:r>
      <w:r w:rsidRPr="00917CE8">
        <w:rPr>
          <w:rFonts w:ascii="Times New Roman" w:hAnsi="Times New Roman" w:cs="Times New Roman"/>
          <w:sz w:val="20"/>
          <w:szCs w:val="20"/>
        </w:rPr>
        <w:t xml:space="preserve"> </w:t>
      </w:r>
      <w:r w:rsidRPr="00917CE8">
        <w:rPr>
          <w:rFonts w:ascii="Times New Roman" w:hAnsi="Times New Roman" w:cs="Times New Roman"/>
          <w:sz w:val="20"/>
          <w:szCs w:val="20"/>
        </w:rPr>
        <w:t>hydrolase activity, β-glucosidase activity &amp; Xylanase activity implying higher fungal</w:t>
      </w:r>
      <w:r w:rsidRPr="00917CE8">
        <w:rPr>
          <w:rFonts w:ascii="Times New Roman" w:hAnsi="Times New Roman" w:cs="Times New Roman"/>
          <w:sz w:val="20"/>
          <w:szCs w:val="20"/>
        </w:rPr>
        <w:t xml:space="preserve"> </w:t>
      </w:r>
      <w:r w:rsidRPr="00917CE8">
        <w:rPr>
          <w:rFonts w:ascii="Times New Roman" w:hAnsi="Times New Roman" w:cs="Times New Roman"/>
          <w:sz w:val="20"/>
          <w:szCs w:val="20"/>
        </w:rPr>
        <w:t>populations that are active in the mineralization and subsequent loss of the soil C. while</w:t>
      </w:r>
      <w:r w:rsidRPr="00917CE8">
        <w:rPr>
          <w:rFonts w:ascii="Times New Roman" w:hAnsi="Times New Roman" w:cs="Times New Roman"/>
          <w:sz w:val="20"/>
          <w:szCs w:val="20"/>
        </w:rPr>
        <w:t xml:space="preserve"> </w:t>
      </w:r>
      <w:r w:rsidRPr="00917CE8">
        <w:rPr>
          <w:rFonts w:ascii="Times New Roman" w:hAnsi="Times New Roman" w:cs="Times New Roman"/>
          <w:sz w:val="20"/>
          <w:szCs w:val="20"/>
        </w:rPr>
        <w:t xml:space="preserve">FYM+CR+BF had significantly higher, </w:t>
      </w:r>
      <w:r w:rsidRPr="00917CE8">
        <w:rPr>
          <w:rFonts w:ascii="Times New Roman" w:hAnsi="Times New Roman" w:cs="Times New Roman"/>
          <w:sz w:val="20"/>
          <w:szCs w:val="20"/>
        </w:rPr>
        <w:t>water-soluble</w:t>
      </w:r>
      <w:r w:rsidRPr="00917CE8">
        <w:rPr>
          <w:rFonts w:ascii="Times New Roman" w:hAnsi="Times New Roman" w:cs="Times New Roman"/>
          <w:sz w:val="20"/>
          <w:szCs w:val="20"/>
        </w:rPr>
        <w:t xml:space="preserve"> phenolic content, SMBC, Melanin &amp;</w:t>
      </w:r>
      <w:r w:rsidRPr="00917CE8">
        <w:rPr>
          <w:rFonts w:ascii="Times New Roman" w:hAnsi="Times New Roman" w:cs="Times New Roman"/>
          <w:sz w:val="20"/>
          <w:szCs w:val="20"/>
        </w:rPr>
        <w:t xml:space="preserve"> </w:t>
      </w:r>
      <w:r w:rsidRPr="00917CE8">
        <w:rPr>
          <w:rFonts w:ascii="Times New Roman" w:hAnsi="Times New Roman" w:cs="Times New Roman"/>
          <w:sz w:val="20"/>
          <w:szCs w:val="20"/>
        </w:rPr>
        <w:t xml:space="preserve">Chitin content at 0-30 cm soil depth. </w:t>
      </w:r>
      <w:r w:rsidRPr="00917CE8">
        <w:rPr>
          <w:rFonts w:ascii="Times New Roman" w:hAnsi="Times New Roman" w:cs="Times New Roman"/>
          <w:sz w:val="20"/>
          <w:szCs w:val="20"/>
        </w:rPr>
        <w:t>A high</w:t>
      </w:r>
      <w:r w:rsidRPr="00917CE8">
        <w:rPr>
          <w:rFonts w:ascii="Times New Roman" w:hAnsi="Times New Roman" w:cs="Times New Roman"/>
          <w:sz w:val="20"/>
          <w:szCs w:val="20"/>
        </w:rPr>
        <w:t xml:space="preserve"> degree of homology of these microbial metabolites</w:t>
      </w:r>
      <w:r w:rsidRPr="00917CE8">
        <w:rPr>
          <w:rFonts w:ascii="Times New Roman" w:hAnsi="Times New Roman" w:cs="Times New Roman"/>
          <w:sz w:val="20"/>
          <w:szCs w:val="20"/>
        </w:rPr>
        <w:t xml:space="preserve"> </w:t>
      </w:r>
      <w:r w:rsidRPr="00917CE8">
        <w:rPr>
          <w:rFonts w:ascii="Times New Roman" w:hAnsi="Times New Roman" w:cs="Times New Roman"/>
          <w:sz w:val="20"/>
          <w:szCs w:val="20"/>
        </w:rPr>
        <w:t>with the SOM indicates superiority of this treatment with its potential to increase the soil labile C</w:t>
      </w:r>
      <w:r w:rsidRPr="00917CE8">
        <w:rPr>
          <w:rFonts w:ascii="Times New Roman" w:hAnsi="Times New Roman" w:cs="Times New Roman"/>
          <w:sz w:val="20"/>
          <w:szCs w:val="20"/>
        </w:rPr>
        <w:t xml:space="preserve"> </w:t>
      </w:r>
      <w:r w:rsidRPr="00917CE8">
        <w:rPr>
          <w:rFonts w:ascii="Times New Roman" w:hAnsi="Times New Roman" w:cs="Times New Roman"/>
          <w:sz w:val="20"/>
          <w:szCs w:val="20"/>
        </w:rPr>
        <w:t>fraction</w:t>
      </w:r>
      <w:r w:rsidRPr="00917CE8">
        <w:rPr>
          <w:rFonts w:ascii="Times New Roman" w:hAnsi="Times New Roman" w:cs="Times New Roman"/>
        </w:rPr>
        <w:t>.</w:t>
      </w:r>
    </w:p>
    <w:p w14:paraId="1B03375F" w14:textId="77777777" w:rsidR="001966E1" w:rsidRPr="001966E1" w:rsidRDefault="001966E1" w:rsidP="00917CE8">
      <w:pPr>
        <w:jc w:val="both"/>
        <w:rPr>
          <w:rFonts w:ascii="Times New Roman" w:eastAsia="MS Mincho" w:hAnsi="Times New Roman"/>
          <w:sz w:val="21"/>
          <w:szCs w:val="22"/>
        </w:rPr>
      </w:pPr>
    </w:p>
    <w:p w14:paraId="656FF061" w14:textId="77777777" w:rsidR="001966E1" w:rsidRPr="001966E1" w:rsidRDefault="001966E1" w:rsidP="00D75909">
      <w:pPr>
        <w:jc w:val="both"/>
        <w:rPr>
          <w:rFonts w:ascii="Times New Roman" w:eastAsia="MS Mincho" w:hAnsi="Times New Roman"/>
          <w:sz w:val="21"/>
          <w:szCs w:val="22"/>
        </w:rPr>
      </w:pPr>
    </w:p>
    <w:p w14:paraId="1265B446" w14:textId="6761E4E6" w:rsidR="001966E1" w:rsidRPr="001966E1" w:rsidRDefault="001966E1" w:rsidP="001966E1">
      <w:pPr>
        <w:rPr>
          <w:rFonts w:ascii="Times New Roman" w:eastAsia="MS Mincho" w:hAnsi="Times New Roman"/>
          <w:sz w:val="21"/>
          <w:szCs w:val="22"/>
        </w:rPr>
      </w:pPr>
      <w:r w:rsidRPr="001966E1">
        <w:rPr>
          <w:rFonts w:ascii="Times New Roman" w:eastAsia="MS Mincho" w:hAnsi="Times New Roman"/>
          <w:b/>
          <w:bCs/>
          <w:sz w:val="21"/>
          <w:szCs w:val="22"/>
        </w:rPr>
        <w:t>Key words:</w:t>
      </w:r>
      <w:r w:rsidRPr="001966E1">
        <w:rPr>
          <w:rFonts w:ascii="Times New Roman" w:eastAsia="MS Mincho" w:hAnsi="Times New Roman"/>
          <w:sz w:val="21"/>
          <w:szCs w:val="22"/>
        </w:rPr>
        <w:t xml:space="preserve"> </w:t>
      </w:r>
      <w:r w:rsidR="00917CE8">
        <w:rPr>
          <w:rFonts w:ascii="Times New Roman" w:eastAsia="MS Mincho" w:hAnsi="Times New Roman"/>
          <w:sz w:val="21"/>
          <w:szCs w:val="22"/>
        </w:rPr>
        <w:t xml:space="preserve">Carbon sequestration, FYM, </w:t>
      </w:r>
      <w:proofErr w:type="gramStart"/>
      <w:r w:rsidR="00917CE8">
        <w:rPr>
          <w:rFonts w:ascii="Times New Roman" w:eastAsia="MS Mincho" w:hAnsi="Times New Roman"/>
          <w:sz w:val="21"/>
          <w:szCs w:val="22"/>
        </w:rPr>
        <w:t>Rice ,</w:t>
      </w:r>
      <w:proofErr w:type="gramEnd"/>
      <w:r w:rsidR="00917CE8">
        <w:rPr>
          <w:rFonts w:ascii="Times New Roman" w:eastAsia="MS Mincho" w:hAnsi="Times New Roman"/>
          <w:sz w:val="21"/>
          <w:szCs w:val="22"/>
        </w:rPr>
        <w:t xml:space="preserve"> Soil organic Carbon , Vermicompost,</w:t>
      </w:r>
    </w:p>
    <w:p w14:paraId="38F00924" w14:textId="77777777" w:rsidR="00C02618" w:rsidRPr="006962DF" w:rsidRDefault="00C02618" w:rsidP="005F7D58">
      <w:pPr>
        <w:pStyle w:val="pf0"/>
        <w:adjustRightInd w:val="0"/>
        <w:snapToGrid w:val="0"/>
        <w:spacing w:before="0" w:beforeAutospacing="0" w:after="0" w:afterAutospacing="0"/>
        <w:rPr>
          <w:rStyle w:val="cf01"/>
          <w:rFonts w:ascii="Times New Roman" w:eastAsiaTheme="minorEastAsia" w:hAnsi="Times New Roman" w:cs="Times New Roman"/>
          <w:b w:val="0"/>
          <w:sz w:val="24"/>
          <w:szCs w:val="24"/>
          <w:lang w:eastAsia="ja-JP"/>
        </w:rPr>
      </w:pPr>
    </w:p>
    <w:p w14:paraId="6B9B84D0" w14:textId="77777777" w:rsidR="006F0282" w:rsidRPr="006F0282" w:rsidRDefault="006F0282"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4"/>
          <w:szCs w:val="24"/>
          <w:lang w:eastAsia="ja-JP"/>
        </w:rPr>
      </w:pPr>
    </w:p>
    <w:p w14:paraId="48431E7E" w14:textId="77777777" w:rsidR="006F0282" w:rsidRDefault="006F0282"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4"/>
          <w:szCs w:val="24"/>
          <w:lang w:eastAsia="ja-JP"/>
        </w:rPr>
      </w:pPr>
    </w:p>
    <w:p w14:paraId="51F59639" w14:textId="77777777" w:rsidR="00682D63"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4"/>
          <w:szCs w:val="24"/>
          <w:lang w:eastAsia="ja-JP"/>
        </w:rPr>
      </w:pPr>
    </w:p>
    <w:p w14:paraId="5590E95D" w14:textId="77777777" w:rsidR="00682D63"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4"/>
          <w:szCs w:val="24"/>
          <w:lang w:eastAsia="ja-JP"/>
        </w:rPr>
      </w:pPr>
    </w:p>
    <w:p w14:paraId="33557AC3" w14:textId="77777777" w:rsidR="00682D63"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4"/>
          <w:szCs w:val="24"/>
          <w:lang w:eastAsia="ja-JP"/>
        </w:rPr>
      </w:pPr>
    </w:p>
    <w:p w14:paraId="71536CD8" w14:textId="77777777" w:rsidR="00682D63"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4"/>
          <w:szCs w:val="24"/>
          <w:lang w:eastAsia="ja-JP"/>
        </w:rPr>
      </w:pPr>
    </w:p>
    <w:p w14:paraId="28838ACA" w14:textId="77777777" w:rsidR="00682D63"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4"/>
          <w:szCs w:val="24"/>
          <w:lang w:eastAsia="ja-JP"/>
        </w:rPr>
      </w:pPr>
    </w:p>
    <w:p w14:paraId="597025A6" w14:textId="77777777" w:rsidR="00682D63"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4"/>
          <w:szCs w:val="24"/>
          <w:lang w:eastAsia="ja-JP"/>
        </w:rPr>
      </w:pPr>
    </w:p>
    <w:p w14:paraId="3E6128F9" w14:textId="77777777" w:rsidR="00682D63"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4"/>
          <w:szCs w:val="24"/>
          <w:lang w:eastAsia="ja-JP"/>
        </w:rPr>
      </w:pPr>
    </w:p>
    <w:p w14:paraId="306D9FDD" w14:textId="77777777" w:rsidR="00682D63"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4"/>
          <w:szCs w:val="24"/>
          <w:lang w:eastAsia="ja-JP"/>
        </w:rPr>
      </w:pPr>
    </w:p>
    <w:p w14:paraId="789ABF18" w14:textId="77777777" w:rsidR="00682D63"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4"/>
          <w:szCs w:val="24"/>
          <w:lang w:eastAsia="ja-JP"/>
        </w:rPr>
      </w:pPr>
    </w:p>
    <w:p w14:paraId="63A1E571" w14:textId="77777777" w:rsidR="00682D63"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4"/>
          <w:szCs w:val="24"/>
          <w:lang w:eastAsia="ja-JP"/>
        </w:rPr>
      </w:pPr>
    </w:p>
    <w:p w14:paraId="54EC0547" w14:textId="77777777" w:rsidR="00682D63"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4"/>
          <w:szCs w:val="24"/>
          <w:lang w:eastAsia="ja-JP"/>
        </w:rPr>
      </w:pPr>
    </w:p>
    <w:p w14:paraId="7D935DD7" w14:textId="77777777" w:rsidR="00682D63"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4"/>
          <w:szCs w:val="24"/>
          <w:lang w:eastAsia="ja-JP"/>
        </w:rPr>
      </w:pPr>
    </w:p>
    <w:p w14:paraId="1983F446" w14:textId="77777777" w:rsidR="00682D63"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4"/>
          <w:szCs w:val="24"/>
          <w:lang w:eastAsia="ja-JP"/>
        </w:rPr>
      </w:pPr>
    </w:p>
    <w:p w14:paraId="763EDBF2" w14:textId="77777777" w:rsidR="00682D63"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4"/>
          <w:szCs w:val="24"/>
          <w:lang w:eastAsia="ja-JP"/>
        </w:rPr>
      </w:pPr>
    </w:p>
    <w:p w14:paraId="6488CDCB" w14:textId="77777777" w:rsidR="00682D63"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4"/>
          <w:szCs w:val="24"/>
          <w:lang w:eastAsia="ja-JP"/>
        </w:rPr>
      </w:pPr>
    </w:p>
    <w:p w14:paraId="6F4BE0C0" w14:textId="77777777" w:rsidR="00074ED9" w:rsidRDefault="00074ED9"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0"/>
          <w:szCs w:val="20"/>
          <w:lang w:eastAsia="ja-JP"/>
        </w:rPr>
      </w:pPr>
    </w:p>
    <w:p w14:paraId="4CFA1731" w14:textId="77777777" w:rsidR="00074ED9" w:rsidRDefault="00074ED9"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0"/>
          <w:szCs w:val="20"/>
          <w:lang w:eastAsia="ja-JP"/>
        </w:rPr>
      </w:pPr>
    </w:p>
    <w:p w14:paraId="31588CF1" w14:textId="18A32DA6" w:rsidR="006F0282" w:rsidRPr="003F5345"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0"/>
          <w:szCs w:val="20"/>
          <w:lang w:eastAsia="ja-JP"/>
        </w:rPr>
      </w:pPr>
      <w:r w:rsidRPr="003F5345">
        <w:rPr>
          <w:rStyle w:val="cf01"/>
          <w:rFonts w:ascii="Times New Roman" w:eastAsia="MS Mincho" w:hAnsi="Times New Roman" w:cs="Times New Roman"/>
          <w:b w:val="0"/>
          <w:bCs w:val="0"/>
          <w:sz w:val="20"/>
          <w:szCs w:val="20"/>
          <w:lang w:eastAsia="ja-JP"/>
        </w:rPr>
        <w:t>Co-responding author:</w:t>
      </w:r>
      <w:r w:rsidR="00917CE8" w:rsidRPr="003F5345">
        <w:rPr>
          <w:rStyle w:val="cf01"/>
          <w:rFonts w:ascii="Times New Roman" w:eastAsia="MS Mincho" w:hAnsi="Times New Roman" w:cs="Times New Roman"/>
          <w:b w:val="0"/>
          <w:bCs w:val="0"/>
          <w:sz w:val="20"/>
          <w:szCs w:val="20"/>
          <w:lang w:eastAsia="ja-JP"/>
        </w:rPr>
        <w:t xml:space="preserve"> Geeta Singh </w:t>
      </w:r>
    </w:p>
    <w:p w14:paraId="2D23C0BC" w14:textId="654C7886" w:rsidR="002F2DFE" w:rsidRPr="003F5345" w:rsidRDefault="002D3B81"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0"/>
          <w:szCs w:val="20"/>
          <w:lang w:eastAsia="ja-JP"/>
        </w:rPr>
      </w:pPr>
      <w:r w:rsidRPr="003F5345">
        <w:rPr>
          <w:rStyle w:val="cf01"/>
          <w:rFonts w:ascii="Times New Roman" w:eastAsia="MS Mincho" w:hAnsi="Times New Roman" w:cs="Times New Roman"/>
          <w:b w:val="0"/>
          <w:bCs w:val="0"/>
          <w:sz w:val="20"/>
          <w:szCs w:val="20"/>
          <w:lang w:eastAsia="ja-JP"/>
        </w:rPr>
        <w:t>Positio</w:t>
      </w:r>
      <w:r w:rsidR="002F2DFE" w:rsidRPr="003F5345">
        <w:rPr>
          <w:rStyle w:val="cf01"/>
          <w:rFonts w:ascii="Times New Roman" w:eastAsia="MS Mincho" w:hAnsi="Times New Roman" w:cs="Times New Roman"/>
          <w:b w:val="0"/>
          <w:bCs w:val="0"/>
          <w:sz w:val="20"/>
          <w:szCs w:val="20"/>
          <w:lang w:eastAsia="ja-JP"/>
        </w:rPr>
        <w:t>n</w:t>
      </w:r>
      <w:r w:rsidR="00682D63" w:rsidRPr="003F5345">
        <w:rPr>
          <w:rStyle w:val="cf01"/>
          <w:rFonts w:ascii="Times New Roman" w:eastAsia="MS Mincho" w:hAnsi="Times New Roman" w:cs="Times New Roman"/>
          <w:b w:val="0"/>
          <w:bCs w:val="0"/>
          <w:sz w:val="20"/>
          <w:szCs w:val="20"/>
          <w:lang w:eastAsia="ja-JP"/>
        </w:rPr>
        <w:t>:</w:t>
      </w:r>
      <w:r w:rsidR="00917CE8" w:rsidRPr="003F5345">
        <w:rPr>
          <w:rStyle w:val="cf01"/>
          <w:rFonts w:ascii="Times New Roman" w:eastAsia="MS Mincho" w:hAnsi="Times New Roman" w:cs="Times New Roman"/>
          <w:b w:val="0"/>
          <w:bCs w:val="0"/>
          <w:sz w:val="20"/>
          <w:szCs w:val="20"/>
          <w:lang w:eastAsia="ja-JP"/>
        </w:rPr>
        <w:t xml:space="preserve"> Principal Scientist </w:t>
      </w:r>
    </w:p>
    <w:p w14:paraId="4FA5B534" w14:textId="30CFB524" w:rsidR="00682D63" w:rsidRPr="003F5345"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0"/>
          <w:szCs w:val="20"/>
          <w:lang w:eastAsia="ja-JP"/>
        </w:rPr>
      </w:pPr>
      <w:r w:rsidRPr="003F5345">
        <w:rPr>
          <w:rStyle w:val="cf01"/>
          <w:rFonts w:ascii="Times New Roman" w:eastAsia="MS Mincho" w:hAnsi="Times New Roman" w:cs="Times New Roman"/>
          <w:b w:val="0"/>
          <w:bCs w:val="0"/>
          <w:sz w:val="20"/>
          <w:szCs w:val="20"/>
          <w:lang w:eastAsia="ja-JP"/>
        </w:rPr>
        <w:t>A</w:t>
      </w:r>
      <w:r w:rsidR="002D3B81" w:rsidRPr="003F5345">
        <w:rPr>
          <w:rStyle w:val="cf01"/>
          <w:rFonts w:ascii="Times New Roman" w:eastAsia="MS Mincho" w:hAnsi="Times New Roman" w:cs="Times New Roman"/>
          <w:b w:val="0"/>
          <w:bCs w:val="0"/>
          <w:sz w:val="20"/>
          <w:szCs w:val="20"/>
          <w:lang w:eastAsia="ja-JP"/>
        </w:rPr>
        <w:t>ffiliations,</w:t>
      </w:r>
      <w:r w:rsidR="00917CE8" w:rsidRPr="003F5345">
        <w:rPr>
          <w:rStyle w:val="cf01"/>
          <w:rFonts w:ascii="Times New Roman" w:eastAsia="MS Mincho" w:hAnsi="Times New Roman" w:cs="Times New Roman"/>
          <w:b w:val="0"/>
          <w:bCs w:val="0"/>
          <w:sz w:val="20"/>
          <w:szCs w:val="20"/>
          <w:lang w:eastAsia="ja-JP"/>
        </w:rPr>
        <w:t xml:space="preserve"> Division of Microbiology, ICAR-</w:t>
      </w:r>
      <w:r w:rsidR="003F5345" w:rsidRPr="003F5345">
        <w:rPr>
          <w:rStyle w:val="cf01"/>
          <w:rFonts w:ascii="Times New Roman" w:eastAsia="MS Mincho" w:hAnsi="Times New Roman" w:cs="Times New Roman"/>
          <w:b w:val="0"/>
          <w:bCs w:val="0"/>
          <w:sz w:val="20"/>
          <w:szCs w:val="20"/>
          <w:lang w:eastAsia="ja-JP"/>
        </w:rPr>
        <w:t>IARI,</w:t>
      </w:r>
      <w:r w:rsidR="00917CE8" w:rsidRPr="003F5345">
        <w:rPr>
          <w:rStyle w:val="cf01"/>
          <w:rFonts w:ascii="Times New Roman" w:eastAsia="MS Mincho" w:hAnsi="Times New Roman" w:cs="Times New Roman"/>
          <w:b w:val="0"/>
          <w:bCs w:val="0"/>
          <w:sz w:val="20"/>
          <w:szCs w:val="20"/>
          <w:lang w:eastAsia="ja-JP"/>
        </w:rPr>
        <w:t xml:space="preserve"> New Delhi-110012 </w:t>
      </w:r>
      <w:r w:rsidR="002D3B81" w:rsidRPr="003F5345">
        <w:rPr>
          <w:rStyle w:val="cf01"/>
          <w:rFonts w:ascii="Times New Roman" w:eastAsia="MS Mincho" w:hAnsi="Times New Roman" w:cs="Times New Roman"/>
          <w:b w:val="0"/>
          <w:bCs w:val="0"/>
          <w:sz w:val="20"/>
          <w:szCs w:val="20"/>
          <w:lang w:eastAsia="ja-JP"/>
        </w:rPr>
        <w:t xml:space="preserve"> </w:t>
      </w:r>
    </w:p>
    <w:p w14:paraId="23255B9E" w14:textId="4EEF3AEB" w:rsidR="006F0282" w:rsidRPr="003F5345" w:rsidRDefault="00682D63"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0"/>
          <w:szCs w:val="20"/>
          <w:lang w:eastAsia="ja-JP"/>
        </w:rPr>
      </w:pPr>
      <w:r w:rsidRPr="003F5345">
        <w:rPr>
          <w:rStyle w:val="cf01"/>
          <w:rFonts w:ascii="Times New Roman" w:eastAsia="MS Mincho" w:hAnsi="Times New Roman" w:cs="Times New Roman"/>
          <w:b w:val="0"/>
          <w:bCs w:val="0"/>
          <w:sz w:val="20"/>
          <w:szCs w:val="20"/>
          <w:lang w:eastAsia="ja-JP"/>
        </w:rPr>
        <w:t>Country:</w:t>
      </w:r>
      <w:r w:rsidR="00917CE8" w:rsidRPr="003F5345">
        <w:rPr>
          <w:rStyle w:val="cf01"/>
          <w:rFonts w:ascii="Times New Roman" w:eastAsia="MS Mincho" w:hAnsi="Times New Roman" w:cs="Times New Roman"/>
          <w:b w:val="0"/>
          <w:bCs w:val="0"/>
          <w:sz w:val="20"/>
          <w:szCs w:val="20"/>
          <w:lang w:eastAsia="ja-JP"/>
        </w:rPr>
        <w:t xml:space="preserve"> India </w:t>
      </w:r>
    </w:p>
    <w:p w14:paraId="6B387A10" w14:textId="4F655881" w:rsidR="006F0282" w:rsidRPr="003F5345" w:rsidRDefault="002D3B81" w:rsidP="00435AB6">
      <w:pPr>
        <w:pStyle w:val="pf0"/>
        <w:adjustRightInd w:val="0"/>
        <w:snapToGrid w:val="0"/>
        <w:spacing w:before="0" w:beforeAutospacing="0" w:after="0" w:afterAutospacing="0"/>
        <w:rPr>
          <w:rStyle w:val="cf01"/>
          <w:rFonts w:ascii="Times New Roman" w:eastAsia="MS Mincho" w:hAnsi="Times New Roman" w:cs="Times New Roman"/>
          <w:b w:val="0"/>
          <w:bCs w:val="0"/>
          <w:sz w:val="20"/>
          <w:szCs w:val="20"/>
          <w:lang w:eastAsia="ja-JP"/>
        </w:rPr>
      </w:pPr>
      <w:r w:rsidRPr="003F5345">
        <w:rPr>
          <w:rStyle w:val="cf01"/>
          <w:rFonts w:ascii="Times New Roman" w:eastAsia="MS Mincho" w:hAnsi="Times New Roman" w:cs="Times New Roman"/>
          <w:b w:val="0"/>
          <w:bCs w:val="0"/>
          <w:sz w:val="20"/>
          <w:szCs w:val="20"/>
          <w:lang w:eastAsia="ja-JP"/>
        </w:rPr>
        <w:t>E-mail:</w:t>
      </w:r>
      <w:r w:rsidR="003F5345" w:rsidRPr="003F5345">
        <w:rPr>
          <w:rStyle w:val="cf01"/>
          <w:rFonts w:ascii="Times New Roman" w:eastAsia="MS Mincho" w:hAnsi="Times New Roman" w:cs="Times New Roman"/>
          <w:b w:val="0"/>
          <w:bCs w:val="0"/>
          <w:sz w:val="20"/>
          <w:szCs w:val="20"/>
          <w:lang w:eastAsia="ja-JP"/>
        </w:rPr>
        <w:t xml:space="preserve"> </w:t>
      </w:r>
      <w:proofErr w:type="gramStart"/>
      <w:r w:rsidR="00917CE8" w:rsidRPr="003F5345">
        <w:rPr>
          <w:rStyle w:val="cf01"/>
          <w:rFonts w:ascii="Times New Roman" w:eastAsia="MS Mincho" w:hAnsi="Times New Roman" w:cs="Times New Roman"/>
          <w:b w:val="0"/>
          <w:bCs w:val="0"/>
          <w:sz w:val="20"/>
          <w:szCs w:val="20"/>
          <w:lang w:eastAsia="ja-JP"/>
        </w:rPr>
        <w:t>geetasinghkartik@gmail.com</w:t>
      </w:r>
      <w:r w:rsidR="003F5345" w:rsidRPr="003F5345">
        <w:rPr>
          <w:rStyle w:val="cf01"/>
          <w:rFonts w:ascii="Times New Roman" w:eastAsia="MS Mincho" w:hAnsi="Times New Roman" w:cs="Times New Roman"/>
          <w:b w:val="0"/>
          <w:bCs w:val="0"/>
          <w:sz w:val="20"/>
          <w:szCs w:val="20"/>
          <w:lang w:eastAsia="ja-JP"/>
        </w:rPr>
        <w:t>;geetasingh63@yahoo.co.in</w:t>
      </w:r>
      <w:proofErr w:type="gramEnd"/>
      <w:r w:rsidR="003F5345" w:rsidRPr="003F5345">
        <w:rPr>
          <w:rStyle w:val="cf01"/>
          <w:rFonts w:ascii="Times New Roman" w:eastAsia="MS Mincho" w:hAnsi="Times New Roman" w:cs="Times New Roman"/>
          <w:b w:val="0"/>
          <w:bCs w:val="0"/>
          <w:sz w:val="20"/>
          <w:szCs w:val="20"/>
          <w:lang w:eastAsia="ja-JP"/>
        </w:rPr>
        <w:t xml:space="preserve"> </w:t>
      </w:r>
    </w:p>
    <w:p w14:paraId="70AFA475" w14:textId="77777777" w:rsidR="003626F0" w:rsidRPr="0076787A" w:rsidRDefault="00D63610" w:rsidP="003626F0">
      <w:pPr>
        <w:pStyle w:val="pf0"/>
        <w:adjustRightInd w:val="0"/>
        <w:snapToGrid w:val="0"/>
        <w:spacing w:before="0" w:beforeAutospacing="0" w:after="0" w:afterAutospacing="0"/>
        <w:jc w:val="center"/>
        <w:rPr>
          <w:rStyle w:val="cf01"/>
          <w:rFonts w:ascii="Arial" w:eastAsiaTheme="minorEastAsia" w:hAnsi="Arial" w:cs="Arial"/>
          <w:b w:val="0"/>
          <w:bCs w:val="0"/>
          <w:sz w:val="28"/>
          <w:szCs w:val="28"/>
          <w:lang w:eastAsia="ja-JP"/>
        </w:rPr>
      </w:pPr>
      <w:r w:rsidRPr="003F5345">
        <w:rPr>
          <w:rStyle w:val="cf01"/>
          <w:rFonts w:ascii="Times New Roman" w:eastAsia="MS Mincho" w:hAnsi="Times New Roman" w:cs="Times New Roman"/>
          <w:b w:val="0"/>
          <w:bCs w:val="0"/>
          <w:sz w:val="20"/>
          <w:szCs w:val="20"/>
          <w:lang w:eastAsia="ja-JP"/>
        </w:rPr>
        <w:br w:type="page"/>
      </w:r>
      <w:r w:rsidR="006E0AA5">
        <w:rPr>
          <w:rStyle w:val="cf01"/>
          <w:rFonts w:ascii="Arial" w:eastAsiaTheme="minorEastAsia" w:hAnsi="Arial" w:cs="Arial"/>
          <w:sz w:val="28"/>
          <w:szCs w:val="28"/>
          <w:lang w:eastAsia="ja-JP"/>
        </w:rPr>
        <w:lastRenderedPageBreak/>
        <w:t>Abstract Example</w:t>
      </w:r>
    </w:p>
    <w:p w14:paraId="1D450508" w14:textId="77777777" w:rsidR="003626F0" w:rsidRPr="005F7D58" w:rsidRDefault="003626F0" w:rsidP="003626F0">
      <w:pPr>
        <w:pStyle w:val="pf0"/>
        <w:adjustRightInd w:val="0"/>
        <w:snapToGrid w:val="0"/>
        <w:spacing w:before="0" w:beforeAutospacing="0" w:after="0" w:afterAutospacing="0"/>
        <w:jc w:val="center"/>
        <w:rPr>
          <w:rStyle w:val="cf01"/>
          <w:rFonts w:ascii="Times New Roman" w:eastAsiaTheme="minorEastAsia" w:hAnsi="Times New Roman" w:cs="Times New Roman"/>
          <w:b w:val="0"/>
          <w:bCs w:val="0"/>
          <w:sz w:val="28"/>
          <w:szCs w:val="28"/>
          <w:lang w:eastAsia="ja-JP"/>
        </w:rPr>
      </w:pPr>
    </w:p>
    <w:p w14:paraId="7BDEC65D" w14:textId="77777777" w:rsidR="003626F0" w:rsidRDefault="00636BF4" w:rsidP="003626F0">
      <w:pPr>
        <w:jc w:val="center"/>
        <w:rPr>
          <w:rFonts w:ascii="Arial" w:hAnsi="Arial" w:cs="Arial"/>
          <w:sz w:val="22"/>
        </w:rPr>
      </w:pPr>
      <w:r>
        <w:rPr>
          <w:rFonts w:ascii="Arial" w:hAnsi="Arial" w:cs="Arial"/>
          <w:sz w:val="22"/>
        </w:rPr>
        <w:t>Hanako Nihon</w:t>
      </w:r>
      <w:r w:rsidR="003626F0" w:rsidRPr="00CF2BF9">
        <w:rPr>
          <w:rFonts w:ascii="Arial" w:hAnsi="Arial" w:cs="Arial"/>
          <w:sz w:val="22"/>
          <w:vertAlign w:val="superscript"/>
        </w:rPr>
        <w:t>1</w:t>
      </w:r>
      <w:r w:rsidR="003626F0" w:rsidRPr="00CF2BF9">
        <w:rPr>
          <w:rFonts w:ascii="Arial" w:hAnsi="Arial" w:cs="Arial"/>
          <w:sz w:val="22"/>
        </w:rPr>
        <w:t xml:space="preserve">, </w:t>
      </w:r>
      <w:r>
        <w:rPr>
          <w:rFonts w:ascii="Arial" w:hAnsi="Arial" w:cs="Arial"/>
          <w:sz w:val="22"/>
        </w:rPr>
        <w:t>Taro Nippon</w:t>
      </w:r>
      <w:r w:rsidR="003626F0" w:rsidRPr="00CF2BF9">
        <w:rPr>
          <w:rFonts w:ascii="Arial" w:hAnsi="Arial" w:cs="Arial"/>
          <w:sz w:val="22"/>
          <w:vertAlign w:val="superscript"/>
        </w:rPr>
        <w:t>2</w:t>
      </w:r>
    </w:p>
    <w:p w14:paraId="2C6CE269" w14:textId="77777777" w:rsidR="003626F0" w:rsidRDefault="003626F0" w:rsidP="003626F0">
      <w:pPr>
        <w:jc w:val="center"/>
        <w:rPr>
          <w:rFonts w:ascii="Arial" w:hAnsi="Arial" w:cs="Arial"/>
          <w:sz w:val="22"/>
        </w:rPr>
      </w:pPr>
    </w:p>
    <w:p w14:paraId="68369D19" w14:textId="77777777" w:rsidR="003626F0" w:rsidRPr="00636BF4" w:rsidRDefault="003626F0" w:rsidP="003626F0">
      <w:pPr>
        <w:jc w:val="center"/>
        <w:rPr>
          <w:rFonts w:ascii="Arial" w:hAnsi="Arial" w:cs="Arial"/>
          <w:sz w:val="21"/>
          <w:szCs w:val="21"/>
        </w:rPr>
      </w:pPr>
      <w:r w:rsidRPr="00636BF4">
        <w:rPr>
          <w:rFonts w:ascii="Arial" w:hAnsi="Arial" w:cs="Arial"/>
          <w:sz w:val="21"/>
          <w:szCs w:val="21"/>
          <w:vertAlign w:val="superscript"/>
        </w:rPr>
        <w:t>1</w:t>
      </w:r>
      <w:r w:rsidR="0004080F" w:rsidRPr="0004080F">
        <w:rPr>
          <w:rFonts w:ascii="Arial" w:hAnsi="Arial" w:cs="Arial"/>
          <w:sz w:val="21"/>
          <w:szCs w:val="21"/>
        </w:rPr>
        <w:t>Graduate School of Agricultural Science, Tohoku Universit</w:t>
      </w:r>
      <w:r w:rsidR="0004080F">
        <w:rPr>
          <w:rFonts w:ascii="Arial" w:hAnsi="Arial" w:cs="Arial"/>
          <w:sz w:val="21"/>
          <w:szCs w:val="21"/>
        </w:rPr>
        <w:t>y</w:t>
      </w:r>
    </w:p>
    <w:p w14:paraId="1235C8D0" w14:textId="77777777" w:rsidR="003626F0" w:rsidRPr="00636BF4" w:rsidRDefault="003626F0" w:rsidP="003626F0">
      <w:pPr>
        <w:jc w:val="center"/>
        <w:rPr>
          <w:rFonts w:ascii="Arial" w:hAnsi="Arial" w:cs="Arial"/>
          <w:sz w:val="21"/>
          <w:szCs w:val="21"/>
        </w:rPr>
      </w:pPr>
      <w:r w:rsidRPr="00636BF4">
        <w:rPr>
          <w:rFonts w:ascii="Arial" w:hAnsi="Arial" w:cs="Arial"/>
          <w:sz w:val="21"/>
          <w:szCs w:val="21"/>
          <w:vertAlign w:val="superscript"/>
        </w:rPr>
        <w:t>2</w:t>
      </w:r>
      <w:r w:rsidR="00743EE9">
        <w:rPr>
          <w:rFonts w:ascii="Arial" w:hAnsi="Arial" w:cs="Arial"/>
          <w:sz w:val="21"/>
          <w:szCs w:val="21"/>
        </w:rPr>
        <w:t>National Agricultural Experiment Station</w:t>
      </w:r>
    </w:p>
    <w:p w14:paraId="3465894A" w14:textId="77777777" w:rsidR="003626F0" w:rsidRPr="00636BF4" w:rsidRDefault="003626F0" w:rsidP="003626F0">
      <w:pPr>
        <w:jc w:val="center"/>
        <w:rPr>
          <w:rFonts w:ascii="Arial" w:hAnsi="Arial" w:cs="Arial"/>
          <w:sz w:val="21"/>
          <w:szCs w:val="21"/>
        </w:rPr>
      </w:pPr>
    </w:p>
    <w:p w14:paraId="3650986D" w14:textId="77777777" w:rsidR="003626F0" w:rsidRDefault="003626F0" w:rsidP="00D75909">
      <w:pPr>
        <w:jc w:val="both"/>
        <w:rPr>
          <w:rFonts w:ascii="Times New Roman" w:eastAsia="MS Mincho" w:hAnsi="Times New Roman"/>
          <w:sz w:val="21"/>
          <w:szCs w:val="21"/>
        </w:rPr>
      </w:pPr>
    </w:p>
    <w:p w14:paraId="4CF45E72" w14:textId="77777777" w:rsidR="00D30135" w:rsidRDefault="00D30135" w:rsidP="00D30135">
      <w:pPr>
        <w:ind w:firstLine="720"/>
        <w:jc w:val="both"/>
        <w:rPr>
          <w:rFonts w:ascii="Times New Roman" w:eastAsia="MS Mincho" w:hAnsi="Times New Roman"/>
          <w:sz w:val="21"/>
          <w:szCs w:val="21"/>
        </w:rPr>
      </w:pPr>
      <w:r w:rsidRPr="00D30135">
        <w:rPr>
          <w:rFonts w:ascii="Times New Roman" w:eastAsia="MS Mincho" w:hAnsi="Times New Roman"/>
          <w:sz w:val="21"/>
          <w:szCs w:val="21"/>
        </w:rPr>
        <w:t>The conference aims to stimulate and foster exchanges between scientists, rice growers and other stakeholders in the organic rice production and commercialization chain. These exchanges, focused</w:t>
      </w:r>
      <w:r>
        <w:rPr>
          <w:rFonts w:ascii="Times New Roman" w:eastAsia="MS Mincho" w:hAnsi="Times New Roman"/>
          <w:sz w:val="21"/>
          <w:szCs w:val="21"/>
        </w:rPr>
        <w:tab/>
      </w:r>
      <w:r w:rsidRPr="00D30135">
        <w:rPr>
          <w:rFonts w:ascii="Times New Roman" w:eastAsia="MS Mincho" w:hAnsi="Times New Roman"/>
          <w:sz w:val="21"/>
          <w:szCs w:val="21"/>
        </w:rPr>
        <w:t xml:space="preserve">on organic rice production in different regions throughout the world, will be organized to1) collect and assess practical knowledge and functions of current organic rice production systems,2) discover applied innovations and identify obstacles that hinder further development of the systems,3) analyze the impact of different types of organic rice production on food quality, health, and the environment,4) strengthen the international innovation network on sustainable rice </w:t>
      </w:r>
      <w:proofErr w:type="spellStart"/>
      <w:r w:rsidRPr="00D30135">
        <w:rPr>
          <w:rFonts w:ascii="Times New Roman" w:eastAsia="MS Mincho" w:hAnsi="Times New Roman"/>
          <w:sz w:val="21"/>
          <w:szCs w:val="21"/>
        </w:rPr>
        <w:t>production,</w:t>
      </w:r>
      <w:r w:rsidR="00074ED9">
        <w:rPr>
          <w:rFonts w:ascii="Times New Roman" w:eastAsia="MS Mincho" w:hAnsi="Times New Roman"/>
          <w:sz w:val="21"/>
          <w:szCs w:val="21"/>
        </w:rPr>
        <w:t>and</w:t>
      </w:r>
      <w:proofErr w:type="spellEnd"/>
      <w:r w:rsidR="00074ED9">
        <w:rPr>
          <w:rFonts w:ascii="Times New Roman" w:eastAsia="MS Mincho" w:hAnsi="Times New Roman"/>
          <w:sz w:val="21"/>
          <w:szCs w:val="21"/>
        </w:rPr>
        <w:t xml:space="preserve"> </w:t>
      </w:r>
      <w:r w:rsidRPr="00D30135">
        <w:rPr>
          <w:rFonts w:ascii="Times New Roman" w:eastAsia="MS Mincho" w:hAnsi="Times New Roman"/>
          <w:sz w:val="21"/>
          <w:szCs w:val="21"/>
        </w:rPr>
        <w:t>5) explore the issues, levels, and consequences of a scale shift toward the mainstreaming of organic agriculture throughout the agri-food chain.</w:t>
      </w:r>
    </w:p>
    <w:p w14:paraId="55D814E1" w14:textId="77777777" w:rsidR="00E6780C" w:rsidRDefault="00074ED9" w:rsidP="00D30135">
      <w:pPr>
        <w:ind w:firstLine="720"/>
        <w:jc w:val="both"/>
        <w:rPr>
          <w:rFonts w:ascii="Times New Roman" w:eastAsia="MS Mincho" w:hAnsi="Times New Roman"/>
          <w:sz w:val="21"/>
          <w:szCs w:val="21"/>
        </w:rPr>
      </w:pPr>
      <w:r>
        <w:rPr>
          <w:rFonts w:ascii="Times New Roman" w:eastAsia="MS Mincho" w:hAnsi="Times New Roman"/>
          <w:sz w:val="21"/>
          <w:szCs w:val="21"/>
        </w:rPr>
        <w:t>With regards to the b</w:t>
      </w:r>
      <w:r w:rsidR="004F759D" w:rsidRPr="004F759D">
        <w:rPr>
          <w:rFonts w:ascii="Times New Roman" w:eastAsia="MS Mincho" w:hAnsi="Times New Roman" w:hint="eastAsia"/>
          <w:sz w:val="21"/>
          <w:szCs w:val="21"/>
        </w:rPr>
        <w:t>ackground of the International Symposium on Organic Rice Production Systems</w:t>
      </w:r>
      <w:r>
        <w:rPr>
          <w:rFonts w:ascii="Times New Roman" w:eastAsia="MS Mincho" w:hAnsi="Times New Roman"/>
          <w:sz w:val="21"/>
          <w:szCs w:val="21"/>
        </w:rPr>
        <w:t>, t</w:t>
      </w:r>
      <w:r w:rsidR="004F759D" w:rsidRPr="004F759D">
        <w:rPr>
          <w:rFonts w:ascii="Times New Roman" w:eastAsia="MS Mincho" w:hAnsi="Times New Roman"/>
          <w:sz w:val="21"/>
          <w:szCs w:val="21"/>
        </w:rPr>
        <w:t>he 1st International Symposium on Organic Rice Production Systems was held in September 2012 by the Montpellier Center of the French National Agricultural Research Institute. Since 2000, the center has been conducting participatory research in collaboration with farmers, focusing on the promotion of organic rice in the Camargue region, which extends to the delta at the mouth of the Rhone River. The symposium was planned to make an international comparison of organic rice production systems based on the outputs of this research. This aim was shared among the participants, and the second was held in Milan, Italy in September 2015 in the framework of the International EXPO Feeding the Planet, Energy for Life. The third was held in Porto Alegre, Brazil in March 2018. The 4th International Symposium had been scheduled to be held in August-September 2021, but it was decided to postpone it due to the Covid 19 pandemic, various obstacles to participation from overseas</w:t>
      </w:r>
      <w:r w:rsidR="00C262DE">
        <w:rPr>
          <w:rFonts w:ascii="Times New Roman" w:eastAsia="MS Mincho" w:hAnsi="Times New Roman"/>
          <w:sz w:val="21"/>
          <w:szCs w:val="21"/>
        </w:rPr>
        <w:t>.</w:t>
      </w:r>
    </w:p>
    <w:p w14:paraId="5DA5D0EE" w14:textId="77777777" w:rsidR="003626F0" w:rsidRDefault="003626F0" w:rsidP="00D75909">
      <w:pPr>
        <w:jc w:val="both"/>
        <w:rPr>
          <w:rFonts w:ascii="Times New Roman" w:eastAsia="MS Mincho" w:hAnsi="Times New Roman"/>
          <w:sz w:val="21"/>
          <w:szCs w:val="21"/>
        </w:rPr>
      </w:pPr>
    </w:p>
    <w:p w14:paraId="3D4D2875" w14:textId="7A544D86" w:rsidR="00682CF2" w:rsidRDefault="003F5345" w:rsidP="00D75909">
      <w:pPr>
        <w:jc w:val="both"/>
        <w:rPr>
          <w:rFonts w:ascii="Times New Roman" w:eastAsia="MS Mincho" w:hAnsi="Times New Roman"/>
          <w:sz w:val="21"/>
          <w:szCs w:val="21"/>
        </w:rPr>
      </w:pPr>
      <w:r>
        <w:rPr>
          <w:rFonts w:ascii="Times New Roman" w:eastAsia="MS Mincho" w:hAnsi="Times New Roman"/>
          <w:noProof/>
          <w:sz w:val="21"/>
          <w:szCs w:val="21"/>
        </w:rPr>
        <mc:AlternateContent>
          <mc:Choice Requires="wps">
            <w:drawing>
              <wp:anchor distT="0" distB="0" distL="114300" distR="114300" simplePos="0" relativeHeight="251659264" behindDoc="0" locked="0" layoutInCell="1" allowOverlap="1" wp14:anchorId="327E81DD" wp14:editId="22FDB6A3">
                <wp:simplePos x="0" y="0"/>
                <wp:positionH relativeFrom="column">
                  <wp:posOffset>1873250</wp:posOffset>
                </wp:positionH>
                <wp:positionV relativeFrom="paragraph">
                  <wp:posOffset>70485</wp:posOffset>
                </wp:positionV>
                <wp:extent cx="1609725" cy="981075"/>
                <wp:effectExtent l="0" t="0" r="9525" b="9525"/>
                <wp:wrapSquare wrapText="bothSides"/>
                <wp:docPr id="76730763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981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4C4B8" id="Rectangle 1" o:spid="_x0000_s1026" style="position:absolute;margin-left:147.5pt;margin-top:5.55pt;width:126.7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6BUiQIAAHcFAAAOAAAAZHJzL2Uyb0RvYy54bWysVE1v2zAMvQ/YfxB0X20HTT+MOEXQosOA&#10;oC3aDj2rshQbk0VNUuJkv36UZDtFV+wwzAfBFMlH8onk4mrfKbIT1rWgK1qc5JQIzaFu9aai359v&#10;v1xQ4jzTNVOgRUUPwtGr5edPi96UYgYNqFpYgiDalb2paOO9KbPM8UZ0zJ2AERqVEmzHPIp2k9WW&#10;9YjeqWyW52dZD7Y2FrhwDm9vkpIuI76Ugvt7KZ3wRFUUc/PxtPF8DWe2XLByY5lpWj6kwf4hi461&#10;GoNOUDfMM7K17R9QXcstOJD+hEOXgZQtF7EGrKbI31Xz1DAjYi1IjjMTTe7/wfK73ZN5sCF1Z9bA&#10;fzhkJOuNKydNENxgs5e2C7aYONlHFg8Ti2LvCcfL4iy/PJ/NKeGou7wo8vN5oDlj5ehtrPNfBXQk&#10;/FTU4itF8thu7XwyHU1CMA23rVLxpZSOmYJq63AXhdAq4lpZsmP4yH5fDNHc0QpjB89YVyolFuUP&#10;SgQIpR+FJG2Nyc9iIrH9jpiMc6F9kVQNq0UKNc/xG4ONWcRCI2BAlpjkhD0AjJYJZMROZQ/2wVXE&#10;7p2c878llpwnjxgZtJ+cu1aD/QhAYVVD5GQ/kpSoCSy9Qn14sMRCmh1n+G2Lz7Zmzj8wi8OCY4UL&#10;wN/jIRX0FYXhj5IG7K+P7oM99jBqKelx+Crqfm6ZFZSobxq7+7I4PQ3TGoXT+fkMBftW8/pWo7fd&#10;NeDTF7hqDI+/wd6r8Vda6F5wT6xCVFQxzTF2Rbm3o3Dt01LATcPFahXNcEIN82v9ZHgAD6yGtnze&#10;vzBrht712PV3MA4qK9+1cLINnhpWWw+yjf195HXgG6c7Ns6wicL6eCtHq+O+XP4GAAD//wMAUEsD&#10;BBQABgAIAAAAIQCJXfsX3gAAAAoBAAAPAAAAZHJzL2Rvd25yZXYueG1sTI/BTsMwEETvSP0Haytx&#10;o04qEpUQp0IVVOoNQj/AjbdJRLwOsVunf89yguPOjGbflNvZDuKKk+8dKUhXCQikxpmeWgXHz7eH&#10;DQgfNBk9OEIFN/SwrRZ3pS6Mi/SB1zq0gkvIF1pBF8JYSOmbDq32KzcisXd2k9WBz6mVZtKRy+0g&#10;10mSS6t74g+dHnHXYfNVX6yC6F6/cR937/sxHOtbfTjHQyqVul/OL88gAs7hLwy/+IwOFTOd3IWM&#10;F4OC9VPGWwIbaQqCA9njJgNxYiHPcpBVKf9PqH4AAAD//wMAUEsBAi0AFAAGAAgAAAAhALaDOJL+&#10;AAAA4QEAABMAAAAAAAAAAAAAAAAAAAAAAFtDb250ZW50X1R5cGVzXS54bWxQSwECLQAUAAYACAAA&#10;ACEAOP0h/9YAAACUAQAACwAAAAAAAAAAAAAAAAAvAQAAX3JlbHMvLnJlbHNQSwECLQAUAAYACAAA&#10;ACEAEoOgVIkCAAB3BQAADgAAAAAAAAAAAAAAAAAuAgAAZHJzL2Uyb0RvYy54bWxQSwECLQAUAAYA&#10;CAAAACEAiV37F94AAAAKAQAADwAAAAAAAAAAAAAAAADjBAAAZHJzL2Rvd25yZXYueG1sUEsFBgAA&#10;AAAEAAQA8wAAAO4FAAAAAA==&#10;" filled="f" strokecolor="black [3213]" strokeweight="1pt">
                <v:path arrowok="t"/>
                <w10:wrap type="square"/>
              </v:rect>
            </w:pict>
          </mc:Fallback>
        </mc:AlternateContent>
      </w:r>
    </w:p>
    <w:p w14:paraId="5415DCDB" w14:textId="77777777" w:rsidR="00F60845" w:rsidRDefault="00F60845" w:rsidP="00D75909">
      <w:pPr>
        <w:jc w:val="both"/>
        <w:rPr>
          <w:rFonts w:ascii="Times New Roman" w:eastAsia="MS Mincho" w:hAnsi="Times New Roman"/>
          <w:sz w:val="21"/>
          <w:szCs w:val="21"/>
        </w:rPr>
      </w:pPr>
    </w:p>
    <w:p w14:paraId="65C69AEB" w14:textId="77777777" w:rsidR="00D37EE5" w:rsidRDefault="00D37EE5" w:rsidP="00074ED9">
      <w:pPr>
        <w:jc w:val="center"/>
        <w:rPr>
          <w:rFonts w:ascii="Times New Roman" w:eastAsia="MS Mincho" w:hAnsi="Times New Roman"/>
          <w:sz w:val="21"/>
          <w:szCs w:val="21"/>
        </w:rPr>
      </w:pPr>
    </w:p>
    <w:p w14:paraId="0F320FA7" w14:textId="77777777" w:rsidR="00D37EE5" w:rsidRDefault="00D37EE5" w:rsidP="00074ED9">
      <w:pPr>
        <w:jc w:val="center"/>
        <w:rPr>
          <w:rFonts w:ascii="Times New Roman" w:eastAsia="MS Mincho" w:hAnsi="Times New Roman"/>
          <w:sz w:val="21"/>
          <w:szCs w:val="21"/>
        </w:rPr>
      </w:pPr>
    </w:p>
    <w:p w14:paraId="0E8F2AD3" w14:textId="77777777" w:rsidR="00D37EE5" w:rsidRDefault="00D37EE5" w:rsidP="00074ED9">
      <w:pPr>
        <w:jc w:val="center"/>
        <w:rPr>
          <w:rFonts w:ascii="Times New Roman" w:eastAsia="MS Mincho" w:hAnsi="Times New Roman"/>
          <w:sz w:val="21"/>
          <w:szCs w:val="21"/>
        </w:rPr>
      </w:pPr>
    </w:p>
    <w:p w14:paraId="256A9A20" w14:textId="77777777" w:rsidR="00774A36" w:rsidRDefault="00774A36" w:rsidP="00074ED9">
      <w:pPr>
        <w:jc w:val="center"/>
        <w:rPr>
          <w:rFonts w:ascii="Times New Roman" w:eastAsia="MS Mincho" w:hAnsi="Times New Roman"/>
          <w:sz w:val="21"/>
          <w:szCs w:val="21"/>
        </w:rPr>
      </w:pPr>
    </w:p>
    <w:p w14:paraId="05A77D51" w14:textId="77777777" w:rsidR="00F60845" w:rsidRDefault="00F60845" w:rsidP="00074ED9">
      <w:pPr>
        <w:jc w:val="center"/>
        <w:rPr>
          <w:rFonts w:ascii="Times New Roman" w:eastAsia="MS Mincho" w:hAnsi="Times New Roman"/>
          <w:sz w:val="21"/>
          <w:szCs w:val="21"/>
        </w:rPr>
      </w:pPr>
    </w:p>
    <w:p w14:paraId="057F4F0A" w14:textId="77777777" w:rsidR="00792155" w:rsidRDefault="00792155" w:rsidP="00074ED9">
      <w:pPr>
        <w:jc w:val="center"/>
        <w:rPr>
          <w:rFonts w:ascii="Times New Roman" w:eastAsia="MS Mincho" w:hAnsi="Times New Roman"/>
          <w:sz w:val="21"/>
          <w:szCs w:val="21"/>
        </w:rPr>
      </w:pPr>
    </w:p>
    <w:p w14:paraId="0007F878" w14:textId="77777777" w:rsidR="00774A36" w:rsidRDefault="00774A36" w:rsidP="00074ED9">
      <w:pPr>
        <w:jc w:val="center"/>
        <w:rPr>
          <w:rFonts w:ascii="Times New Roman" w:eastAsia="MS Mincho" w:hAnsi="Times New Roman"/>
          <w:sz w:val="21"/>
          <w:szCs w:val="21"/>
          <w:lang w:eastAsia="ja-JP"/>
        </w:rPr>
      </w:pPr>
      <w:r>
        <w:rPr>
          <w:rFonts w:ascii="Times New Roman" w:eastAsia="MS Mincho" w:hAnsi="Times New Roman" w:hint="eastAsia"/>
          <w:sz w:val="21"/>
          <w:szCs w:val="21"/>
          <w:lang w:eastAsia="ja-JP"/>
        </w:rPr>
        <w:t>F</w:t>
      </w:r>
      <w:r>
        <w:rPr>
          <w:rFonts w:ascii="Times New Roman" w:eastAsia="MS Mincho" w:hAnsi="Times New Roman"/>
          <w:sz w:val="21"/>
          <w:szCs w:val="21"/>
          <w:lang w:eastAsia="ja-JP"/>
        </w:rPr>
        <w:t>i</w:t>
      </w:r>
      <w:r w:rsidR="00F3164D">
        <w:rPr>
          <w:rFonts w:ascii="Times New Roman" w:eastAsia="MS Mincho" w:hAnsi="Times New Roman"/>
          <w:sz w:val="21"/>
          <w:szCs w:val="21"/>
          <w:lang w:eastAsia="ja-JP"/>
        </w:rPr>
        <w:t xml:space="preserve">g. 1. </w:t>
      </w:r>
      <w:r w:rsidR="00F60845">
        <w:rPr>
          <w:rFonts w:ascii="Times New Roman" w:eastAsia="MS Mincho" w:hAnsi="Times New Roman"/>
          <w:sz w:val="21"/>
          <w:szCs w:val="21"/>
          <w:lang w:eastAsia="ja-JP"/>
        </w:rPr>
        <w:t>Relationship between X and Y.</w:t>
      </w:r>
    </w:p>
    <w:p w14:paraId="4CD3D229" w14:textId="77777777" w:rsidR="00682CF2" w:rsidRDefault="00682CF2" w:rsidP="00D75909">
      <w:pPr>
        <w:jc w:val="both"/>
        <w:rPr>
          <w:rFonts w:ascii="Times New Roman" w:eastAsia="MS Mincho" w:hAnsi="Times New Roman"/>
          <w:sz w:val="21"/>
          <w:szCs w:val="21"/>
        </w:rPr>
      </w:pPr>
    </w:p>
    <w:p w14:paraId="75323C12" w14:textId="77777777" w:rsidR="006F0282" w:rsidRDefault="003626F0" w:rsidP="00CA12D1">
      <w:pPr>
        <w:rPr>
          <w:rFonts w:ascii="Times New Roman" w:eastAsia="MS Mincho" w:hAnsi="Times New Roman"/>
          <w:sz w:val="21"/>
          <w:szCs w:val="21"/>
        </w:rPr>
      </w:pPr>
      <w:r w:rsidRPr="00636BF4">
        <w:rPr>
          <w:rFonts w:ascii="Times New Roman" w:eastAsia="MS Mincho" w:hAnsi="Times New Roman"/>
          <w:b/>
          <w:bCs/>
          <w:sz w:val="21"/>
          <w:szCs w:val="21"/>
        </w:rPr>
        <w:t xml:space="preserve">Key </w:t>
      </w:r>
      <w:proofErr w:type="spellStart"/>
      <w:proofErr w:type="gramStart"/>
      <w:r w:rsidRPr="00636BF4">
        <w:rPr>
          <w:rFonts w:ascii="Times New Roman" w:eastAsia="MS Mincho" w:hAnsi="Times New Roman"/>
          <w:b/>
          <w:bCs/>
          <w:sz w:val="21"/>
          <w:szCs w:val="21"/>
        </w:rPr>
        <w:t>words:</w:t>
      </w:r>
      <w:r w:rsidR="00CA12D1">
        <w:rPr>
          <w:rFonts w:ascii="Times New Roman" w:eastAsia="MS Mincho" w:hAnsi="Times New Roman"/>
          <w:sz w:val="21"/>
          <w:szCs w:val="21"/>
        </w:rPr>
        <w:t>double</w:t>
      </w:r>
      <w:proofErr w:type="spellEnd"/>
      <w:proofErr w:type="gramEnd"/>
      <w:r w:rsidR="00CA12D1">
        <w:rPr>
          <w:rFonts w:ascii="Times New Roman" w:eastAsia="MS Mincho" w:hAnsi="Times New Roman"/>
          <w:sz w:val="21"/>
          <w:szCs w:val="21"/>
        </w:rPr>
        <w:t xml:space="preserve"> cropping</w:t>
      </w:r>
      <w:r w:rsidR="00F422D7">
        <w:rPr>
          <w:rFonts w:ascii="Times New Roman" w:eastAsia="MS Mincho" w:hAnsi="Times New Roman"/>
          <w:sz w:val="21"/>
          <w:szCs w:val="21"/>
        </w:rPr>
        <w:t xml:space="preserve">, </w:t>
      </w:r>
      <w:r w:rsidR="00277D14">
        <w:rPr>
          <w:rFonts w:ascii="Times New Roman" w:eastAsia="MS Mincho" w:hAnsi="Times New Roman"/>
          <w:sz w:val="21"/>
          <w:szCs w:val="21"/>
        </w:rPr>
        <w:t>environment</w:t>
      </w:r>
      <w:r w:rsidRPr="00636BF4">
        <w:rPr>
          <w:rFonts w:ascii="Times New Roman" w:eastAsia="MS Mincho" w:hAnsi="Times New Roman"/>
          <w:sz w:val="21"/>
          <w:szCs w:val="21"/>
        </w:rPr>
        <w:t xml:space="preserve">, </w:t>
      </w:r>
      <w:r w:rsidR="00F422D7">
        <w:rPr>
          <w:rFonts w:ascii="Times New Roman" w:eastAsia="MS Mincho" w:hAnsi="Times New Roman"/>
          <w:sz w:val="21"/>
          <w:szCs w:val="21"/>
        </w:rPr>
        <w:t>soil</w:t>
      </w:r>
      <w:r w:rsidR="00E2156D">
        <w:rPr>
          <w:rFonts w:ascii="Times New Roman" w:eastAsia="MS Mincho" w:hAnsi="Times New Roman"/>
          <w:sz w:val="21"/>
          <w:szCs w:val="21"/>
        </w:rPr>
        <w:t xml:space="preserve">, </w:t>
      </w:r>
      <w:r w:rsidR="00DF2AFA">
        <w:rPr>
          <w:rFonts w:ascii="Times New Roman" w:eastAsia="MS Mincho" w:hAnsi="Times New Roman"/>
          <w:sz w:val="21"/>
          <w:szCs w:val="21"/>
        </w:rPr>
        <w:t>tillage, weed</w:t>
      </w:r>
    </w:p>
    <w:p w14:paraId="23376977" w14:textId="77777777" w:rsidR="00682D63" w:rsidRDefault="00682D63" w:rsidP="00CA12D1">
      <w:pPr>
        <w:rPr>
          <w:rFonts w:ascii="Times New Roman" w:eastAsia="MS Mincho" w:hAnsi="Times New Roman"/>
          <w:sz w:val="21"/>
          <w:szCs w:val="21"/>
        </w:rPr>
      </w:pPr>
    </w:p>
    <w:p w14:paraId="1FD5B580" w14:textId="77777777" w:rsidR="00682D63" w:rsidRDefault="00682D63" w:rsidP="00CA12D1">
      <w:pPr>
        <w:rPr>
          <w:rFonts w:ascii="Times New Roman" w:eastAsia="MS Mincho" w:hAnsi="Times New Roman"/>
          <w:sz w:val="21"/>
          <w:szCs w:val="21"/>
        </w:rPr>
      </w:pPr>
    </w:p>
    <w:p w14:paraId="64A0BCF9" w14:textId="77777777" w:rsidR="00682D63" w:rsidRDefault="00682D63" w:rsidP="00CA12D1">
      <w:pPr>
        <w:rPr>
          <w:rFonts w:ascii="Times New Roman" w:eastAsia="MS Mincho" w:hAnsi="Times New Roman"/>
          <w:sz w:val="21"/>
          <w:szCs w:val="21"/>
        </w:rPr>
      </w:pPr>
    </w:p>
    <w:p w14:paraId="057E959F" w14:textId="77777777" w:rsidR="00074ED9" w:rsidRDefault="00074ED9" w:rsidP="00682D63">
      <w:pPr>
        <w:pStyle w:val="pf0"/>
        <w:adjustRightInd w:val="0"/>
        <w:snapToGrid w:val="0"/>
        <w:spacing w:before="0" w:beforeAutospacing="0" w:after="0" w:afterAutospacing="0"/>
        <w:rPr>
          <w:rStyle w:val="cf01"/>
          <w:rFonts w:ascii="Times New Roman" w:eastAsia="MS Mincho" w:hAnsi="Times New Roman" w:cs="Times New Roman"/>
          <w:b w:val="0"/>
          <w:bCs w:val="0"/>
          <w:sz w:val="20"/>
          <w:szCs w:val="20"/>
          <w:lang w:eastAsia="ja-JP"/>
        </w:rPr>
      </w:pPr>
    </w:p>
    <w:p w14:paraId="643E9D39" w14:textId="77777777" w:rsidR="00074ED9" w:rsidRDefault="00074ED9" w:rsidP="00682D63">
      <w:pPr>
        <w:pStyle w:val="pf0"/>
        <w:adjustRightInd w:val="0"/>
        <w:snapToGrid w:val="0"/>
        <w:spacing w:before="0" w:beforeAutospacing="0" w:after="0" w:afterAutospacing="0"/>
        <w:rPr>
          <w:rStyle w:val="cf01"/>
          <w:rFonts w:ascii="Times New Roman" w:eastAsia="MS Mincho" w:hAnsi="Times New Roman" w:cs="Times New Roman"/>
          <w:b w:val="0"/>
          <w:bCs w:val="0"/>
          <w:sz w:val="20"/>
          <w:szCs w:val="20"/>
          <w:lang w:eastAsia="ja-JP"/>
        </w:rPr>
      </w:pPr>
    </w:p>
    <w:p w14:paraId="512270D8" w14:textId="77777777" w:rsidR="00074ED9" w:rsidRDefault="00074ED9" w:rsidP="00682D63">
      <w:pPr>
        <w:pStyle w:val="pf0"/>
        <w:adjustRightInd w:val="0"/>
        <w:snapToGrid w:val="0"/>
        <w:spacing w:before="0" w:beforeAutospacing="0" w:after="0" w:afterAutospacing="0"/>
        <w:rPr>
          <w:rStyle w:val="cf01"/>
          <w:rFonts w:ascii="Times New Roman" w:eastAsia="MS Mincho" w:hAnsi="Times New Roman" w:cs="Times New Roman"/>
          <w:b w:val="0"/>
          <w:bCs w:val="0"/>
          <w:sz w:val="20"/>
          <w:szCs w:val="20"/>
          <w:lang w:eastAsia="ja-JP"/>
        </w:rPr>
      </w:pPr>
    </w:p>
    <w:p w14:paraId="314FDFD8" w14:textId="77777777" w:rsidR="00682D63" w:rsidRPr="00074ED9" w:rsidRDefault="00682D63" w:rsidP="00682D63">
      <w:pPr>
        <w:pStyle w:val="pf0"/>
        <w:adjustRightInd w:val="0"/>
        <w:snapToGrid w:val="0"/>
        <w:spacing w:before="0" w:beforeAutospacing="0" w:after="0" w:afterAutospacing="0"/>
        <w:rPr>
          <w:rStyle w:val="cf01"/>
          <w:rFonts w:ascii="Times New Roman" w:eastAsia="MS Mincho" w:hAnsi="Times New Roman" w:cs="Times New Roman"/>
          <w:b w:val="0"/>
          <w:bCs w:val="0"/>
          <w:sz w:val="20"/>
          <w:szCs w:val="20"/>
          <w:lang w:eastAsia="ja-JP"/>
        </w:rPr>
      </w:pPr>
      <w:r w:rsidRPr="00074ED9">
        <w:rPr>
          <w:rStyle w:val="cf01"/>
          <w:rFonts w:ascii="Times New Roman" w:eastAsia="MS Mincho" w:hAnsi="Times New Roman" w:cs="Times New Roman" w:hint="eastAsia"/>
          <w:b w:val="0"/>
          <w:bCs w:val="0"/>
          <w:sz w:val="20"/>
          <w:szCs w:val="20"/>
          <w:lang w:eastAsia="ja-JP"/>
        </w:rPr>
        <w:t>C</w:t>
      </w:r>
      <w:r w:rsidRPr="00074ED9">
        <w:rPr>
          <w:rStyle w:val="cf01"/>
          <w:rFonts w:ascii="Times New Roman" w:eastAsia="MS Mincho" w:hAnsi="Times New Roman" w:cs="Times New Roman"/>
          <w:b w:val="0"/>
          <w:bCs w:val="0"/>
          <w:sz w:val="20"/>
          <w:szCs w:val="20"/>
          <w:lang w:eastAsia="ja-JP"/>
        </w:rPr>
        <w:t>o-responding author: Taro Nippon</w:t>
      </w:r>
    </w:p>
    <w:p w14:paraId="604B1EFC" w14:textId="77777777" w:rsidR="00682D63" w:rsidRPr="00074ED9" w:rsidRDefault="00682D63" w:rsidP="00682D63">
      <w:pPr>
        <w:pStyle w:val="pf0"/>
        <w:adjustRightInd w:val="0"/>
        <w:snapToGrid w:val="0"/>
        <w:spacing w:before="0" w:beforeAutospacing="0" w:after="0" w:afterAutospacing="0"/>
        <w:rPr>
          <w:rStyle w:val="cf01"/>
          <w:rFonts w:ascii="Times New Roman" w:eastAsia="MS Mincho" w:hAnsi="Times New Roman" w:cs="Times New Roman"/>
          <w:b w:val="0"/>
          <w:bCs w:val="0"/>
          <w:sz w:val="20"/>
          <w:szCs w:val="20"/>
          <w:lang w:eastAsia="ja-JP"/>
        </w:rPr>
      </w:pPr>
      <w:r w:rsidRPr="00074ED9">
        <w:rPr>
          <w:rStyle w:val="cf01"/>
          <w:rFonts w:ascii="Times New Roman" w:eastAsia="MS Mincho" w:hAnsi="Times New Roman" w:cs="Times New Roman"/>
          <w:b w:val="0"/>
          <w:bCs w:val="0"/>
          <w:sz w:val="20"/>
          <w:szCs w:val="20"/>
          <w:lang w:eastAsia="ja-JP"/>
        </w:rPr>
        <w:t>Position: Director</w:t>
      </w:r>
    </w:p>
    <w:p w14:paraId="3CF08842" w14:textId="77777777" w:rsidR="00682D63" w:rsidRPr="00074ED9" w:rsidRDefault="00682D63" w:rsidP="00682D63">
      <w:pPr>
        <w:pStyle w:val="pf0"/>
        <w:adjustRightInd w:val="0"/>
        <w:snapToGrid w:val="0"/>
        <w:spacing w:before="0" w:beforeAutospacing="0" w:after="0" w:afterAutospacing="0"/>
        <w:rPr>
          <w:rStyle w:val="cf01"/>
          <w:rFonts w:ascii="Times New Roman" w:eastAsia="MS Mincho" w:hAnsi="Times New Roman" w:cs="Times New Roman"/>
          <w:b w:val="0"/>
          <w:bCs w:val="0"/>
          <w:sz w:val="20"/>
          <w:szCs w:val="20"/>
          <w:lang w:eastAsia="ja-JP"/>
        </w:rPr>
      </w:pPr>
      <w:r w:rsidRPr="00074ED9">
        <w:rPr>
          <w:rStyle w:val="cf01"/>
          <w:rFonts w:ascii="Times New Roman" w:eastAsia="MS Mincho" w:hAnsi="Times New Roman" w:cs="Times New Roman"/>
          <w:b w:val="0"/>
          <w:bCs w:val="0"/>
          <w:sz w:val="20"/>
          <w:szCs w:val="20"/>
          <w:lang w:eastAsia="ja-JP"/>
        </w:rPr>
        <w:t>Affiliations: National Agricultural Experiment Station</w:t>
      </w:r>
    </w:p>
    <w:p w14:paraId="72A8163A" w14:textId="77777777" w:rsidR="00682D63" w:rsidRPr="00074ED9" w:rsidRDefault="00682D63" w:rsidP="00682D63">
      <w:pPr>
        <w:pStyle w:val="pf0"/>
        <w:adjustRightInd w:val="0"/>
        <w:snapToGrid w:val="0"/>
        <w:spacing w:before="0" w:beforeAutospacing="0" w:after="0" w:afterAutospacing="0"/>
        <w:rPr>
          <w:rStyle w:val="cf01"/>
          <w:rFonts w:ascii="Times New Roman" w:eastAsia="MS Mincho" w:hAnsi="Times New Roman" w:cs="Times New Roman"/>
          <w:b w:val="0"/>
          <w:bCs w:val="0"/>
          <w:sz w:val="20"/>
          <w:szCs w:val="20"/>
          <w:lang w:eastAsia="ja-JP"/>
        </w:rPr>
      </w:pPr>
      <w:r w:rsidRPr="00074ED9">
        <w:rPr>
          <w:rStyle w:val="cf01"/>
          <w:rFonts w:ascii="Times New Roman" w:eastAsia="MS Mincho" w:hAnsi="Times New Roman" w:cs="Times New Roman"/>
          <w:b w:val="0"/>
          <w:bCs w:val="0"/>
          <w:sz w:val="20"/>
          <w:szCs w:val="20"/>
          <w:lang w:eastAsia="ja-JP"/>
        </w:rPr>
        <w:t>Country</w:t>
      </w:r>
      <w:r w:rsidRPr="00074ED9">
        <w:rPr>
          <w:rStyle w:val="cf01"/>
          <w:rFonts w:ascii="Times New Roman" w:eastAsia="MS Mincho" w:hAnsi="Times New Roman" w:cs="Times New Roman" w:hint="eastAsia"/>
          <w:b w:val="0"/>
          <w:bCs w:val="0"/>
          <w:sz w:val="20"/>
          <w:szCs w:val="20"/>
          <w:lang w:eastAsia="ja-JP"/>
        </w:rPr>
        <w:t>:</w:t>
      </w:r>
      <w:r w:rsidRPr="00074ED9">
        <w:rPr>
          <w:rStyle w:val="cf01"/>
          <w:rFonts w:ascii="Times New Roman" w:eastAsia="MS Mincho" w:hAnsi="Times New Roman" w:cs="Times New Roman"/>
          <w:b w:val="0"/>
          <w:bCs w:val="0"/>
          <w:sz w:val="20"/>
          <w:szCs w:val="20"/>
          <w:lang w:eastAsia="ja-JP"/>
        </w:rPr>
        <w:t xml:space="preserve"> Japan</w:t>
      </w:r>
    </w:p>
    <w:p w14:paraId="3569AF80" w14:textId="77777777" w:rsidR="00682D63" w:rsidRPr="00074ED9" w:rsidRDefault="00682D63" w:rsidP="00682D63">
      <w:pPr>
        <w:pStyle w:val="pf0"/>
        <w:adjustRightInd w:val="0"/>
        <w:snapToGrid w:val="0"/>
        <w:spacing w:before="0" w:beforeAutospacing="0" w:after="0" w:afterAutospacing="0"/>
        <w:rPr>
          <w:rStyle w:val="cf01"/>
          <w:rFonts w:ascii="Times New Roman" w:eastAsia="MS Mincho" w:hAnsi="Times New Roman" w:cs="Times New Roman"/>
          <w:b w:val="0"/>
          <w:sz w:val="20"/>
          <w:szCs w:val="20"/>
          <w:lang w:val="fr-FR" w:eastAsia="ja-JP"/>
        </w:rPr>
      </w:pPr>
      <w:r w:rsidRPr="00074ED9">
        <w:rPr>
          <w:rStyle w:val="cf01"/>
          <w:rFonts w:ascii="Times New Roman" w:eastAsia="MS Mincho" w:hAnsi="Times New Roman" w:cs="Times New Roman" w:hint="eastAsia"/>
          <w:b w:val="0"/>
          <w:bCs w:val="0"/>
          <w:sz w:val="20"/>
          <w:szCs w:val="20"/>
          <w:lang w:val="fr-FR" w:eastAsia="ja-JP"/>
        </w:rPr>
        <w:t>E</w:t>
      </w:r>
      <w:r w:rsidRPr="00074ED9">
        <w:rPr>
          <w:rStyle w:val="cf01"/>
          <w:rFonts w:ascii="Times New Roman" w:eastAsia="MS Mincho" w:hAnsi="Times New Roman" w:cs="Times New Roman"/>
          <w:b w:val="0"/>
          <w:bCs w:val="0"/>
          <w:sz w:val="20"/>
          <w:szCs w:val="20"/>
          <w:lang w:val="fr-FR" w:eastAsia="ja-JP"/>
        </w:rPr>
        <w:t>-mail : t.nippon@tohoku.ac.jp</w:t>
      </w:r>
    </w:p>
    <w:sectPr w:rsidR="00682D63" w:rsidRPr="00074ED9" w:rsidSect="00074ED9">
      <w:headerReference w:type="default" r:id="rId8"/>
      <w:footerReference w:type="even" r:id="rId9"/>
      <w:footerReference w:type="default" r:id="rId10"/>
      <w:pgSz w:w="11906" w:h="16838" w:code="9"/>
      <w:pgMar w:top="2653"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D7E5F" w14:textId="77777777" w:rsidR="00EF30E5" w:rsidRDefault="00EF30E5" w:rsidP="001E6F61">
      <w:r>
        <w:separator/>
      </w:r>
    </w:p>
  </w:endnote>
  <w:endnote w:type="continuationSeparator" w:id="0">
    <w:p w14:paraId="55928E3A" w14:textId="77777777" w:rsidR="00EF30E5" w:rsidRDefault="00EF30E5" w:rsidP="001E6F61">
      <w:r>
        <w:continuationSeparator/>
      </w:r>
    </w:p>
  </w:endnote>
  <w:endnote w:type="continuationNotice" w:id="1">
    <w:p w14:paraId="79C5380C" w14:textId="77777777" w:rsidR="00EF30E5" w:rsidRDefault="00EF30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5436951"/>
      <w:docPartObj>
        <w:docPartGallery w:val="Page Numbers (Bottom of Page)"/>
        <w:docPartUnique/>
      </w:docPartObj>
    </w:sdtPr>
    <w:sdtContent>
      <w:p w14:paraId="0370DA70" w14:textId="77777777" w:rsidR="0062385E" w:rsidRDefault="00B50453" w:rsidP="00E35374">
        <w:pPr>
          <w:pStyle w:val="Footer"/>
          <w:framePr w:wrap="none" w:vAnchor="text" w:hAnchor="margin" w:xAlign="right" w:y="1"/>
          <w:rPr>
            <w:rStyle w:val="PageNumber"/>
          </w:rPr>
        </w:pPr>
        <w:r>
          <w:rPr>
            <w:rStyle w:val="PageNumber"/>
          </w:rPr>
          <w:fldChar w:fldCharType="begin"/>
        </w:r>
        <w:r w:rsidR="0062385E">
          <w:rPr>
            <w:rStyle w:val="PageNumber"/>
          </w:rPr>
          <w:instrText xml:space="preserve"> PAGE </w:instrText>
        </w:r>
        <w:r>
          <w:rPr>
            <w:rStyle w:val="PageNumber"/>
          </w:rPr>
          <w:fldChar w:fldCharType="end"/>
        </w:r>
      </w:p>
    </w:sdtContent>
  </w:sdt>
  <w:p w14:paraId="1B78B0CA" w14:textId="77777777" w:rsidR="0062385E" w:rsidRDefault="0062385E" w:rsidP="006238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C806" w14:textId="77777777" w:rsidR="0062385E" w:rsidRPr="0062385E" w:rsidRDefault="0062385E" w:rsidP="0062385E">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2F3E3" w14:textId="77777777" w:rsidR="00EF30E5" w:rsidRDefault="00EF30E5" w:rsidP="001E6F61">
      <w:r>
        <w:separator/>
      </w:r>
    </w:p>
  </w:footnote>
  <w:footnote w:type="continuationSeparator" w:id="0">
    <w:p w14:paraId="337004C9" w14:textId="77777777" w:rsidR="00EF30E5" w:rsidRDefault="00EF30E5" w:rsidP="001E6F61">
      <w:r>
        <w:continuationSeparator/>
      </w:r>
    </w:p>
  </w:footnote>
  <w:footnote w:type="continuationNotice" w:id="1">
    <w:p w14:paraId="6ADD5879" w14:textId="77777777" w:rsidR="00EF30E5" w:rsidRDefault="00EF30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B6EF" w14:textId="77777777" w:rsidR="00074ED9" w:rsidRPr="00350917" w:rsidRDefault="00074ED9" w:rsidP="00074ED9">
    <w:pPr>
      <w:spacing w:line="440" w:lineRule="exact"/>
      <w:rPr>
        <w:rFonts w:ascii="Times New Roman" w:hAnsi="Times New Roman" w:cs="Times New Roman"/>
        <w:color w:val="476E2E"/>
      </w:rPr>
    </w:pPr>
    <w:r w:rsidRPr="00350917">
      <w:rPr>
        <w:rFonts w:ascii="Times New Roman" w:hAnsi="Times New Roman" w:cs="Times New Roman"/>
        <w:color w:val="476E2E"/>
      </w:rPr>
      <w:t>4</w:t>
    </w:r>
    <w:r w:rsidRPr="00350917">
      <w:rPr>
        <w:rFonts w:ascii="Times New Roman" w:hAnsi="Times New Roman" w:cs="Times New Roman"/>
        <w:color w:val="476E2E"/>
        <w:vertAlign w:val="superscript"/>
      </w:rPr>
      <w:t>th</w:t>
    </w:r>
    <w:r w:rsidRPr="00350917">
      <w:rPr>
        <w:rFonts w:ascii="Times New Roman" w:hAnsi="Times New Roman" w:cs="Times New Roman"/>
        <w:color w:val="476E2E"/>
      </w:rPr>
      <w:t xml:space="preserve"> International Conference</w:t>
    </w:r>
    <w:r w:rsidRPr="00350917">
      <w:rPr>
        <w:rFonts w:ascii="Times New Roman" w:hAnsi="Times New Roman" w:cs="Times New Roman"/>
        <w:color w:val="476E2E"/>
      </w:rPr>
      <w:br/>
    </w:r>
    <w:r w:rsidRPr="00350917">
      <w:rPr>
        <w:rFonts w:ascii="Times New Roman" w:hAnsi="Times New Roman" w:cs="Times New Roman"/>
        <w:b/>
        <w:bCs/>
        <w:color w:val="476E2E"/>
        <w:sz w:val="36"/>
        <w:szCs w:val="36"/>
      </w:rPr>
      <w:t>Organic Rice Farming and Production Systems</w:t>
    </w:r>
    <w:r w:rsidRPr="00350917">
      <w:rPr>
        <w:rFonts w:ascii="Times New Roman" w:hAnsi="Times New Roman" w:cs="Times New Roman"/>
        <w:b/>
        <w:bCs/>
        <w:color w:val="476E2E"/>
        <w:sz w:val="36"/>
        <w:szCs w:val="36"/>
      </w:rPr>
      <w:br/>
    </w:r>
    <w:r w:rsidRPr="00350917">
      <w:rPr>
        <w:rFonts w:ascii="Times New Roman" w:hAnsi="Times New Roman" w:cs="Times New Roman"/>
        <w:color w:val="476E2E"/>
      </w:rPr>
      <w:t>Sendai, Japan</w:t>
    </w:r>
  </w:p>
  <w:p w14:paraId="1744E9C9" w14:textId="77777777" w:rsidR="00074ED9" w:rsidRPr="00350917" w:rsidRDefault="00074ED9" w:rsidP="00074ED9">
    <w:pPr>
      <w:spacing w:line="320" w:lineRule="exact"/>
      <w:rPr>
        <w:rFonts w:ascii="Times New Roman" w:hAnsi="Times New Roman" w:cs="Times New Roman"/>
        <w:color w:val="476E2E"/>
      </w:rPr>
    </w:pPr>
    <w:r>
      <w:rPr>
        <w:rFonts w:ascii="Times New Roman" w:hAnsi="Times New Roman" w:cs="Times New Roman"/>
        <w:color w:val="476E2E"/>
      </w:rPr>
      <w:t xml:space="preserve">4 – 7 </w:t>
    </w:r>
    <w:r w:rsidRPr="00350917">
      <w:rPr>
        <w:rFonts w:ascii="Times New Roman" w:hAnsi="Times New Roman" w:cs="Times New Roman"/>
        <w:color w:val="476E2E"/>
      </w:rPr>
      <w:t>September 2023</w:t>
    </w:r>
  </w:p>
  <w:p w14:paraId="49C97A58" w14:textId="77777777" w:rsidR="001E6F61" w:rsidRPr="001E6F61" w:rsidRDefault="001E6F61" w:rsidP="001E6F61">
    <w:pPr>
      <w:pStyle w:val="Header"/>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0965"/>
    <w:multiLevelType w:val="hybridMultilevel"/>
    <w:tmpl w:val="965CB640"/>
    <w:lvl w:ilvl="0" w:tplc="0409000F">
      <w:start w:val="1"/>
      <w:numFmt w:val="decimal"/>
      <w:lvlText w:val="%1."/>
      <w:lvlJc w:val="left"/>
      <w:pPr>
        <w:ind w:left="720" w:hanging="360"/>
      </w:pPr>
      <w:rPr>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971E72"/>
    <w:multiLevelType w:val="hybridMultilevel"/>
    <w:tmpl w:val="AAE8FD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490F5A"/>
    <w:multiLevelType w:val="hybridMultilevel"/>
    <w:tmpl w:val="0BE6B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1912874"/>
    <w:multiLevelType w:val="hybridMultilevel"/>
    <w:tmpl w:val="6DB67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53971114">
    <w:abstractNumId w:val="1"/>
  </w:num>
  <w:num w:numId="2" w16cid:durableId="783841684">
    <w:abstractNumId w:val="3"/>
  </w:num>
  <w:num w:numId="3" w16cid:durableId="4983508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3193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MDQzMDEyNTU2MTRQ0lEKTi0uzszPAykwrwUAtxp62i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z5f05r9s5s2fe2ft1x0z9kvexx5tpaar9z&quot;&gt;Final-Saved-Converted&lt;record-ids&gt;&lt;item&gt;3791&lt;/item&gt;&lt;item&gt;3795&lt;/item&gt;&lt;/record-ids&gt;&lt;/item&gt;&lt;/Libraries&gt;"/>
  </w:docVars>
  <w:rsids>
    <w:rsidRoot w:val="006213CE"/>
    <w:rsid w:val="00014F23"/>
    <w:rsid w:val="00017EDC"/>
    <w:rsid w:val="00023E73"/>
    <w:rsid w:val="0004080F"/>
    <w:rsid w:val="00041C67"/>
    <w:rsid w:val="000421F8"/>
    <w:rsid w:val="000532E7"/>
    <w:rsid w:val="00074ED9"/>
    <w:rsid w:val="00077499"/>
    <w:rsid w:val="00083122"/>
    <w:rsid w:val="000A65DE"/>
    <w:rsid w:val="000D3B00"/>
    <w:rsid w:val="001105FC"/>
    <w:rsid w:val="00125A08"/>
    <w:rsid w:val="00144E86"/>
    <w:rsid w:val="001454D7"/>
    <w:rsid w:val="001820DC"/>
    <w:rsid w:val="001966E1"/>
    <w:rsid w:val="001B5818"/>
    <w:rsid w:val="001B62E0"/>
    <w:rsid w:val="001E6F61"/>
    <w:rsid w:val="001F23E1"/>
    <w:rsid w:val="001F3725"/>
    <w:rsid w:val="001F6B59"/>
    <w:rsid w:val="0020394A"/>
    <w:rsid w:val="00214A95"/>
    <w:rsid w:val="00234FAE"/>
    <w:rsid w:val="00242FEE"/>
    <w:rsid w:val="00261031"/>
    <w:rsid w:val="00270798"/>
    <w:rsid w:val="00277D14"/>
    <w:rsid w:val="002D3B81"/>
    <w:rsid w:val="002E0227"/>
    <w:rsid w:val="002F1F3F"/>
    <w:rsid w:val="002F2DFE"/>
    <w:rsid w:val="00323198"/>
    <w:rsid w:val="00333D75"/>
    <w:rsid w:val="00345491"/>
    <w:rsid w:val="003515B8"/>
    <w:rsid w:val="003532EB"/>
    <w:rsid w:val="003626F0"/>
    <w:rsid w:val="00382D98"/>
    <w:rsid w:val="003943A3"/>
    <w:rsid w:val="003B26EF"/>
    <w:rsid w:val="003C605B"/>
    <w:rsid w:val="003D297B"/>
    <w:rsid w:val="003E2E43"/>
    <w:rsid w:val="003F5345"/>
    <w:rsid w:val="0042052E"/>
    <w:rsid w:val="00426D22"/>
    <w:rsid w:val="004279BF"/>
    <w:rsid w:val="00435AB6"/>
    <w:rsid w:val="0044477D"/>
    <w:rsid w:val="00447A0B"/>
    <w:rsid w:val="00470378"/>
    <w:rsid w:val="00483670"/>
    <w:rsid w:val="0048636D"/>
    <w:rsid w:val="00487473"/>
    <w:rsid w:val="00495D3C"/>
    <w:rsid w:val="004A4665"/>
    <w:rsid w:val="004C0E52"/>
    <w:rsid w:val="004D1E7D"/>
    <w:rsid w:val="004E3CB5"/>
    <w:rsid w:val="004F759D"/>
    <w:rsid w:val="005072AD"/>
    <w:rsid w:val="005218F6"/>
    <w:rsid w:val="00565071"/>
    <w:rsid w:val="00594424"/>
    <w:rsid w:val="00595A73"/>
    <w:rsid w:val="005B2AF9"/>
    <w:rsid w:val="005B6F42"/>
    <w:rsid w:val="005E51A5"/>
    <w:rsid w:val="005F7D58"/>
    <w:rsid w:val="006213CE"/>
    <w:rsid w:val="0062385E"/>
    <w:rsid w:val="00626095"/>
    <w:rsid w:val="00626B64"/>
    <w:rsid w:val="00636BF4"/>
    <w:rsid w:val="00641DF8"/>
    <w:rsid w:val="0066126F"/>
    <w:rsid w:val="00682CF2"/>
    <w:rsid w:val="00682D63"/>
    <w:rsid w:val="006962DF"/>
    <w:rsid w:val="00697E4D"/>
    <w:rsid w:val="006A68BA"/>
    <w:rsid w:val="006E0AA5"/>
    <w:rsid w:val="006F0282"/>
    <w:rsid w:val="006F745A"/>
    <w:rsid w:val="00705854"/>
    <w:rsid w:val="007104ED"/>
    <w:rsid w:val="00720958"/>
    <w:rsid w:val="00723D8F"/>
    <w:rsid w:val="007256AC"/>
    <w:rsid w:val="00737AA3"/>
    <w:rsid w:val="00740D8B"/>
    <w:rsid w:val="00743EE9"/>
    <w:rsid w:val="0075023F"/>
    <w:rsid w:val="00761C12"/>
    <w:rsid w:val="0076787A"/>
    <w:rsid w:val="00774A36"/>
    <w:rsid w:val="007774F4"/>
    <w:rsid w:val="00781FBD"/>
    <w:rsid w:val="00790508"/>
    <w:rsid w:val="00792155"/>
    <w:rsid w:val="007D0AE1"/>
    <w:rsid w:val="007D23C6"/>
    <w:rsid w:val="007D6DC7"/>
    <w:rsid w:val="007F4520"/>
    <w:rsid w:val="008074C5"/>
    <w:rsid w:val="00816032"/>
    <w:rsid w:val="008265C6"/>
    <w:rsid w:val="00857DDC"/>
    <w:rsid w:val="00860A12"/>
    <w:rsid w:val="00863F38"/>
    <w:rsid w:val="00865A84"/>
    <w:rsid w:val="0087279B"/>
    <w:rsid w:val="00877DA2"/>
    <w:rsid w:val="0088227F"/>
    <w:rsid w:val="0088642A"/>
    <w:rsid w:val="008927E6"/>
    <w:rsid w:val="00893441"/>
    <w:rsid w:val="008C0FAB"/>
    <w:rsid w:val="008C3BC7"/>
    <w:rsid w:val="008E0FD8"/>
    <w:rsid w:val="008F0960"/>
    <w:rsid w:val="008F103F"/>
    <w:rsid w:val="00917CE8"/>
    <w:rsid w:val="00924CBA"/>
    <w:rsid w:val="009307C0"/>
    <w:rsid w:val="0093428D"/>
    <w:rsid w:val="00934FD8"/>
    <w:rsid w:val="00946CDB"/>
    <w:rsid w:val="00993166"/>
    <w:rsid w:val="00996AA6"/>
    <w:rsid w:val="009F3F6F"/>
    <w:rsid w:val="009F58E6"/>
    <w:rsid w:val="00A01BD2"/>
    <w:rsid w:val="00A248F2"/>
    <w:rsid w:val="00A47E0E"/>
    <w:rsid w:val="00A511FC"/>
    <w:rsid w:val="00A57A09"/>
    <w:rsid w:val="00A709CF"/>
    <w:rsid w:val="00A72441"/>
    <w:rsid w:val="00A75ADA"/>
    <w:rsid w:val="00A94FF4"/>
    <w:rsid w:val="00AB495E"/>
    <w:rsid w:val="00AD10E5"/>
    <w:rsid w:val="00AD3E75"/>
    <w:rsid w:val="00B149C2"/>
    <w:rsid w:val="00B22899"/>
    <w:rsid w:val="00B50453"/>
    <w:rsid w:val="00B5407A"/>
    <w:rsid w:val="00B56D7B"/>
    <w:rsid w:val="00B73013"/>
    <w:rsid w:val="00B803BC"/>
    <w:rsid w:val="00BA0382"/>
    <w:rsid w:val="00BA361A"/>
    <w:rsid w:val="00BA552A"/>
    <w:rsid w:val="00BB44E2"/>
    <w:rsid w:val="00BD01E4"/>
    <w:rsid w:val="00BE4C3A"/>
    <w:rsid w:val="00C02618"/>
    <w:rsid w:val="00C262DE"/>
    <w:rsid w:val="00C65830"/>
    <w:rsid w:val="00C746C7"/>
    <w:rsid w:val="00C80ADB"/>
    <w:rsid w:val="00C8196A"/>
    <w:rsid w:val="00C830EA"/>
    <w:rsid w:val="00CA12D1"/>
    <w:rsid w:val="00CA7320"/>
    <w:rsid w:val="00CC3C02"/>
    <w:rsid w:val="00CC53DD"/>
    <w:rsid w:val="00CD2910"/>
    <w:rsid w:val="00CD5696"/>
    <w:rsid w:val="00CF0766"/>
    <w:rsid w:val="00D115AF"/>
    <w:rsid w:val="00D30135"/>
    <w:rsid w:val="00D37EE5"/>
    <w:rsid w:val="00D63610"/>
    <w:rsid w:val="00D74219"/>
    <w:rsid w:val="00D75909"/>
    <w:rsid w:val="00D949C2"/>
    <w:rsid w:val="00DD3443"/>
    <w:rsid w:val="00DD5DE4"/>
    <w:rsid w:val="00DF01E6"/>
    <w:rsid w:val="00DF2AFA"/>
    <w:rsid w:val="00DF5ED4"/>
    <w:rsid w:val="00DF63D4"/>
    <w:rsid w:val="00E2156D"/>
    <w:rsid w:val="00E316C8"/>
    <w:rsid w:val="00E32839"/>
    <w:rsid w:val="00E4687F"/>
    <w:rsid w:val="00E51DED"/>
    <w:rsid w:val="00E6780C"/>
    <w:rsid w:val="00E72B60"/>
    <w:rsid w:val="00E9016E"/>
    <w:rsid w:val="00E91660"/>
    <w:rsid w:val="00EA4D02"/>
    <w:rsid w:val="00EA54A7"/>
    <w:rsid w:val="00EB5B51"/>
    <w:rsid w:val="00EF30E5"/>
    <w:rsid w:val="00EF5FFC"/>
    <w:rsid w:val="00F2263D"/>
    <w:rsid w:val="00F274EE"/>
    <w:rsid w:val="00F3164D"/>
    <w:rsid w:val="00F422D7"/>
    <w:rsid w:val="00F532C4"/>
    <w:rsid w:val="00F60845"/>
    <w:rsid w:val="00F64B99"/>
    <w:rsid w:val="00F8760B"/>
    <w:rsid w:val="00FA4040"/>
    <w:rsid w:val="00FA5305"/>
    <w:rsid w:val="00FB256D"/>
    <w:rsid w:val="00FF1064"/>
    <w:rsid w:val="00FF62D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95DAC2"/>
  <w15:docId w15:val="{AD8E00DF-EFE0-4CA1-8169-5A009137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4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F61"/>
    <w:pPr>
      <w:tabs>
        <w:tab w:val="center" w:pos="4680"/>
        <w:tab w:val="right" w:pos="9360"/>
      </w:tabs>
    </w:pPr>
  </w:style>
  <w:style w:type="character" w:customStyle="1" w:styleId="HeaderChar">
    <w:name w:val="Header Char"/>
    <w:basedOn w:val="DefaultParagraphFont"/>
    <w:link w:val="Header"/>
    <w:uiPriority w:val="99"/>
    <w:rsid w:val="001E6F61"/>
  </w:style>
  <w:style w:type="paragraph" w:styleId="Footer">
    <w:name w:val="footer"/>
    <w:basedOn w:val="Normal"/>
    <w:link w:val="FooterChar"/>
    <w:uiPriority w:val="99"/>
    <w:unhideWhenUsed/>
    <w:rsid w:val="001E6F61"/>
    <w:pPr>
      <w:tabs>
        <w:tab w:val="center" w:pos="4680"/>
        <w:tab w:val="right" w:pos="9360"/>
      </w:tabs>
    </w:pPr>
  </w:style>
  <w:style w:type="character" w:customStyle="1" w:styleId="FooterChar">
    <w:name w:val="Footer Char"/>
    <w:basedOn w:val="DefaultParagraphFont"/>
    <w:link w:val="Footer"/>
    <w:uiPriority w:val="99"/>
    <w:rsid w:val="001E6F61"/>
  </w:style>
  <w:style w:type="character" w:styleId="PageNumber">
    <w:name w:val="page number"/>
    <w:basedOn w:val="DefaultParagraphFont"/>
    <w:uiPriority w:val="99"/>
    <w:semiHidden/>
    <w:unhideWhenUsed/>
    <w:rsid w:val="0062385E"/>
  </w:style>
  <w:style w:type="character" w:styleId="CommentReference">
    <w:name w:val="annotation reference"/>
    <w:basedOn w:val="DefaultParagraphFont"/>
    <w:uiPriority w:val="99"/>
    <w:semiHidden/>
    <w:unhideWhenUsed/>
    <w:rsid w:val="00626B64"/>
    <w:rPr>
      <w:sz w:val="16"/>
      <w:szCs w:val="16"/>
    </w:rPr>
  </w:style>
  <w:style w:type="paragraph" w:styleId="CommentText">
    <w:name w:val="annotation text"/>
    <w:basedOn w:val="Normal"/>
    <w:link w:val="CommentTextChar"/>
    <w:uiPriority w:val="99"/>
    <w:unhideWhenUsed/>
    <w:rsid w:val="00626B64"/>
    <w:rPr>
      <w:sz w:val="20"/>
      <w:szCs w:val="20"/>
    </w:rPr>
  </w:style>
  <w:style w:type="character" w:customStyle="1" w:styleId="CommentTextChar">
    <w:name w:val="Comment Text Char"/>
    <w:basedOn w:val="DefaultParagraphFont"/>
    <w:link w:val="CommentText"/>
    <w:uiPriority w:val="99"/>
    <w:rsid w:val="00626B64"/>
    <w:rPr>
      <w:sz w:val="20"/>
      <w:szCs w:val="20"/>
    </w:rPr>
  </w:style>
  <w:style w:type="paragraph" w:styleId="CommentSubject">
    <w:name w:val="annotation subject"/>
    <w:basedOn w:val="CommentText"/>
    <w:next w:val="CommentText"/>
    <w:link w:val="CommentSubjectChar"/>
    <w:uiPriority w:val="99"/>
    <w:semiHidden/>
    <w:unhideWhenUsed/>
    <w:rsid w:val="00626B64"/>
    <w:rPr>
      <w:b/>
      <w:bCs/>
    </w:rPr>
  </w:style>
  <w:style w:type="character" w:customStyle="1" w:styleId="CommentSubjectChar">
    <w:name w:val="Comment Subject Char"/>
    <w:basedOn w:val="CommentTextChar"/>
    <w:link w:val="CommentSubject"/>
    <w:uiPriority w:val="99"/>
    <w:semiHidden/>
    <w:rsid w:val="00626B64"/>
    <w:rPr>
      <w:b/>
      <w:bCs/>
      <w:sz w:val="20"/>
      <w:szCs w:val="20"/>
    </w:rPr>
  </w:style>
  <w:style w:type="paragraph" w:styleId="ListParagraph">
    <w:name w:val="List Paragraph"/>
    <w:basedOn w:val="Normal"/>
    <w:uiPriority w:val="34"/>
    <w:qFormat/>
    <w:rsid w:val="00761C12"/>
    <w:pPr>
      <w:ind w:left="720"/>
      <w:contextualSpacing/>
    </w:pPr>
  </w:style>
  <w:style w:type="paragraph" w:customStyle="1" w:styleId="EndNoteBibliographyTitle">
    <w:name w:val="EndNote Bibliography Title"/>
    <w:basedOn w:val="Normal"/>
    <w:link w:val="EndNoteBibliographyTitleChar"/>
    <w:rsid w:val="0075023F"/>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5023F"/>
    <w:rPr>
      <w:rFonts w:ascii="Calibri" w:hAnsi="Calibri" w:cs="Calibri"/>
      <w:noProof/>
    </w:rPr>
  </w:style>
  <w:style w:type="paragraph" w:customStyle="1" w:styleId="EndNoteBibliography">
    <w:name w:val="EndNote Bibliography"/>
    <w:basedOn w:val="Normal"/>
    <w:link w:val="EndNoteBibliographyChar"/>
    <w:rsid w:val="0075023F"/>
    <w:rPr>
      <w:rFonts w:ascii="Calibri" w:hAnsi="Calibri" w:cs="Calibri"/>
      <w:noProof/>
    </w:rPr>
  </w:style>
  <w:style w:type="character" w:customStyle="1" w:styleId="EndNoteBibliographyChar">
    <w:name w:val="EndNote Bibliography Char"/>
    <w:basedOn w:val="DefaultParagraphFont"/>
    <w:link w:val="EndNoteBibliography"/>
    <w:rsid w:val="0075023F"/>
    <w:rPr>
      <w:rFonts w:ascii="Calibri" w:hAnsi="Calibri" w:cs="Calibri"/>
      <w:noProof/>
    </w:rPr>
  </w:style>
  <w:style w:type="character" w:styleId="Hyperlink">
    <w:name w:val="Hyperlink"/>
    <w:basedOn w:val="DefaultParagraphFont"/>
    <w:uiPriority w:val="99"/>
    <w:unhideWhenUsed/>
    <w:rsid w:val="00946CDB"/>
    <w:rPr>
      <w:color w:val="0000FF"/>
      <w:u w:val="single"/>
    </w:rPr>
  </w:style>
  <w:style w:type="character" w:customStyle="1" w:styleId="UnresolvedMention1">
    <w:name w:val="Unresolved Mention1"/>
    <w:basedOn w:val="DefaultParagraphFont"/>
    <w:uiPriority w:val="99"/>
    <w:semiHidden/>
    <w:unhideWhenUsed/>
    <w:rsid w:val="00946CDB"/>
    <w:rPr>
      <w:color w:val="605E5C"/>
      <w:shd w:val="clear" w:color="auto" w:fill="E1DFDD"/>
    </w:rPr>
  </w:style>
  <w:style w:type="paragraph" w:styleId="FootnoteText">
    <w:name w:val="footnote text"/>
    <w:basedOn w:val="Normal"/>
    <w:link w:val="FootnoteTextChar"/>
    <w:uiPriority w:val="99"/>
    <w:semiHidden/>
    <w:unhideWhenUsed/>
    <w:rsid w:val="00946CDB"/>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946CDB"/>
    <w:rPr>
      <w:rFonts w:ascii="Calibri" w:eastAsia="Calibri" w:hAnsi="Calibri" w:cs="Calibri"/>
      <w:sz w:val="20"/>
      <w:szCs w:val="20"/>
    </w:rPr>
  </w:style>
  <w:style w:type="character" w:styleId="FootnoteReference">
    <w:name w:val="footnote reference"/>
    <w:basedOn w:val="DefaultParagraphFont"/>
    <w:uiPriority w:val="99"/>
    <w:semiHidden/>
    <w:unhideWhenUsed/>
    <w:rsid w:val="00946CDB"/>
    <w:rPr>
      <w:vertAlign w:val="superscript"/>
    </w:rPr>
  </w:style>
  <w:style w:type="paragraph" w:styleId="Revision">
    <w:name w:val="Revision"/>
    <w:hidden/>
    <w:uiPriority w:val="99"/>
    <w:semiHidden/>
    <w:rsid w:val="00565071"/>
  </w:style>
  <w:style w:type="paragraph" w:customStyle="1" w:styleId="pf0">
    <w:name w:val="pf0"/>
    <w:basedOn w:val="Normal"/>
    <w:rsid w:val="00BB44E2"/>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BB44E2"/>
    <w:rPr>
      <w:rFonts w:ascii="Segoe UI" w:hAnsi="Segoe UI" w:cs="Segoe UI" w:hint="default"/>
      <w:b/>
      <w:bCs/>
      <w:sz w:val="18"/>
      <w:szCs w:val="18"/>
    </w:rPr>
  </w:style>
  <w:style w:type="paragraph" w:styleId="BalloonText">
    <w:name w:val="Balloon Text"/>
    <w:basedOn w:val="Normal"/>
    <w:link w:val="BalloonTextChar"/>
    <w:uiPriority w:val="99"/>
    <w:semiHidden/>
    <w:unhideWhenUsed/>
    <w:rsid w:val="000532E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532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0375">
      <w:bodyDiv w:val="1"/>
      <w:marLeft w:val="0"/>
      <w:marRight w:val="0"/>
      <w:marTop w:val="0"/>
      <w:marBottom w:val="0"/>
      <w:divBdr>
        <w:top w:val="none" w:sz="0" w:space="0" w:color="auto"/>
        <w:left w:val="none" w:sz="0" w:space="0" w:color="auto"/>
        <w:bottom w:val="none" w:sz="0" w:space="0" w:color="auto"/>
        <w:right w:val="none" w:sz="0" w:space="0" w:color="auto"/>
      </w:divBdr>
      <w:divsChild>
        <w:div w:id="851719735">
          <w:marLeft w:val="0"/>
          <w:marRight w:val="0"/>
          <w:marTop w:val="0"/>
          <w:marBottom w:val="0"/>
          <w:divBdr>
            <w:top w:val="none" w:sz="0" w:space="0" w:color="auto"/>
            <w:left w:val="none" w:sz="0" w:space="0" w:color="auto"/>
            <w:bottom w:val="none" w:sz="0" w:space="0" w:color="auto"/>
            <w:right w:val="none" w:sz="0" w:space="0" w:color="auto"/>
          </w:divBdr>
        </w:div>
      </w:divsChild>
    </w:div>
    <w:div w:id="627785082">
      <w:bodyDiv w:val="1"/>
      <w:marLeft w:val="0"/>
      <w:marRight w:val="0"/>
      <w:marTop w:val="0"/>
      <w:marBottom w:val="0"/>
      <w:divBdr>
        <w:top w:val="none" w:sz="0" w:space="0" w:color="auto"/>
        <w:left w:val="none" w:sz="0" w:space="0" w:color="auto"/>
        <w:bottom w:val="none" w:sz="0" w:space="0" w:color="auto"/>
        <w:right w:val="none" w:sz="0" w:space="0" w:color="auto"/>
      </w:divBdr>
    </w:div>
    <w:div w:id="1237204880">
      <w:bodyDiv w:val="1"/>
      <w:marLeft w:val="0"/>
      <w:marRight w:val="0"/>
      <w:marTop w:val="0"/>
      <w:marBottom w:val="0"/>
      <w:divBdr>
        <w:top w:val="none" w:sz="0" w:space="0" w:color="auto"/>
        <w:left w:val="none" w:sz="0" w:space="0" w:color="auto"/>
        <w:bottom w:val="none" w:sz="0" w:space="0" w:color="auto"/>
        <w:right w:val="none" w:sz="0" w:space="0" w:color="auto"/>
      </w:divBdr>
      <w:divsChild>
        <w:div w:id="1646199710">
          <w:marLeft w:val="0"/>
          <w:marRight w:val="0"/>
          <w:marTop w:val="0"/>
          <w:marBottom w:val="0"/>
          <w:divBdr>
            <w:top w:val="none" w:sz="0" w:space="0" w:color="auto"/>
            <w:left w:val="none" w:sz="0" w:space="0" w:color="auto"/>
            <w:bottom w:val="none" w:sz="0" w:space="0" w:color="auto"/>
            <w:right w:val="none" w:sz="0" w:space="0" w:color="auto"/>
          </w:divBdr>
          <w:divsChild>
            <w:div w:id="432435634">
              <w:marLeft w:val="0"/>
              <w:marRight w:val="0"/>
              <w:marTop w:val="0"/>
              <w:marBottom w:val="0"/>
              <w:divBdr>
                <w:top w:val="none" w:sz="0" w:space="0" w:color="auto"/>
                <w:left w:val="none" w:sz="0" w:space="0" w:color="auto"/>
                <w:bottom w:val="none" w:sz="0" w:space="0" w:color="auto"/>
                <w:right w:val="none" w:sz="0" w:space="0" w:color="auto"/>
              </w:divBdr>
            </w:div>
          </w:divsChild>
        </w:div>
        <w:div w:id="1047219554">
          <w:marLeft w:val="0"/>
          <w:marRight w:val="0"/>
          <w:marTop w:val="0"/>
          <w:marBottom w:val="0"/>
          <w:divBdr>
            <w:top w:val="none" w:sz="0" w:space="0" w:color="auto"/>
            <w:left w:val="none" w:sz="0" w:space="0" w:color="auto"/>
            <w:bottom w:val="none" w:sz="0" w:space="0" w:color="auto"/>
            <w:right w:val="none" w:sz="0" w:space="0" w:color="auto"/>
          </w:divBdr>
        </w:div>
      </w:divsChild>
    </w:div>
    <w:div w:id="1317342743">
      <w:bodyDiv w:val="1"/>
      <w:marLeft w:val="0"/>
      <w:marRight w:val="0"/>
      <w:marTop w:val="0"/>
      <w:marBottom w:val="0"/>
      <w:divBdr>
        <w:top w:val="none" w:sz="0" w:space="0" w:color="auto"/>
        <w:left w:val="none" w:sz="0" w:space="0" w:color="auto"/>
        <w:bottom w:val="none" w:sz="0" w:space="0" w:color="auto"/>
        <w:right w:val="none" w:sz="0" w:space="0" w:color="auto"/>
      </w:divBdr>
    </w:div>
    <w:div w:id="1523127794">
      <w:bodyDiv w:val="1"/>
      <w:marLeft w:val="0"/>
      <w:marRight w:val="0"/>
      <w:marTop w:val="0"/>
      <w:marBottom w:val="0"/>
      <w:divBdr>
        <w:top w:val="none" w:sz="0" w:space="0" w:color="auto"/>
        <w:left w:val="none" w:sz="0" w:space="0" w:color="auto"/>
        <w:bottom w:val="none" w:sz="0" w:space="0" w:color="auto"/>
        <w:right w:val="none" w:sz="0" w:space="0" w:color="auto"/>
      </w:divBdr>
    </w:div>
    <w:div w:id="177065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7AD0F-C06B-4450-993B-BB275A19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3363</Characters>
  <Application>Microsoft Office Word</Application>
  <DocSecurity>0</DocSecurity>
  <Lines>28</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Leschewski, Andrea</dc:creator>
  <cp:lastModifiedBy>geetasinghkartik@gmail.com</cp:lastModifiedBy>
  <cp:revision>2</cp:revision>
  <cp:lastPrinted>2023-07-06T11:38:00Z</cp:lastPrinted>
  <dcterms:created xsi:type="dcterms:W3CDTF">2023-07-06T12:03:00Z</dcterms:created>
  <dcterms:modified xsi:type="dcterms:W3CDTF">2023-07-06T12:03:00Z</dcterms:modified>
</cp:coreProperties>
</file>